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9FF" w:rsidRPr="00B233B9" w:rsidRDefault="00F979FF" w:rsidP="00F979FF">
      <w:pPr>
        <w:shd w:val="clear" w:color="auto" w:fill="B2A1C7"/>
        <w:jc w:val="center"/>
        <w:rPr>
          <w:rFonts w:ascii="Simplified Arabic" w:hAnsi="Simplified Arabic" w:cs="Simplified Arabic"/>
          <w:b/>
          <w:bCs/>
          <w:sz w:val="28"/>
          <w:szCs w:val="28"/>
        </w:rPr>
      </w:pPr>
      <w:r w:rsidRPr="00B233B9">
        <w:rPr>
          <w:rFonts w:ascii="Simplified Arabic" w:hAnsi="Simplified Arabic" w:cs="Simplified Arabic"/>
          <w:b/>
          <w:bCs/>
          <w:sz w:val="28"/>
          <w:szCs w:val="28"/>
          <w:rtl/>
        </w:rPr>
        <w:t>كيفيّة مواجهة الحرب الناعمة</w:t>
      </w:r>
    </w:p>
    <w:p w:rsidR="00F979FF" w:rsidRDefault="00F979FF" w:rsidP="00F979FF">
      <w:pPr>
        <w:rPr>
          <w:rFonts w:ascii="Simplified Arabic" w:hAnsi="Simplified Arabic" w:cs="Simplified Arabic"/>
          <w:sz w:val="28"/>
          <w:szCs w:val="28"/>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6"/>
      </w:tblGrid>
      <w:tr w:rsidR="0054775C" w:rsidRPr="00A527AB" w:rsidTr="0054775C">
        <w:trPr>
          <w:jc w:val="center"/>
        </w:trPr>
        <w:tc>
          <w:tcPr>
            <w:tcW w:w="2296" w:type="dxa"/>
            <w:shd w:val="clear" w:color="auto" w:fill="auto"/>
          </w:tcPr>
          <w:p w:rsidR="0054775C" w:rsidRPr="00A527AB" w:rsidRDefault="0054775C" w:rsidP="0054775C">
            <w:pPr>
              <w:jc w:val="center"/>
              <w:rPr>
                <w:rFonts w:ascii="Simplified Arabic" w:hAnsi="Simplified Arabic" w:cs="Simplified Arabic"/>
                <w:sz w:val="28"/>
                <w:szCs w:val="28"/>
                <w:rtl/>
              </w:rPr>
            </w:pPr>
            <w:r>
              <w:rPr>
                <w:rFonts w:ascii="Simplified Arabic" w:hAnsi="Simplified Arabic" w:cs="Simplified Arabic" w:hint="cs"/>
                <w:sz w:val="28"/>
                <w:szCs w:val="28"/>
                <w:rtl/>
              </w:rPr>
              <w:t>مناقشة</w:t>
            </w:r>
          </w:p>
        </w:tc>
      </w:tr>
    </w:tbl>
    <w:p w:rsidR="0054775C" w:rsidRDefault="0054775C" w:rsidP="00F979FF">
      <w:pPr>
        <w:rPr>
          <w:rFonts w:ascii="Simplified Arabic" w:hAnsi="Simplified Arabic" w:cs="Simplified Arabic"/>
          <w:sz w:val="28"/>
          <w:szCs w:val="28"/>
          <w:rtl/>
        </w:rPr>
      </w:pPr>
    </w:p>
    <w:p w:rsidR="00F979FF" w:rsidRDefault="00F979FF" w:rsidP="00F979FF">
      <w:pPr>
        <w:jc w:val="center"/>
        <w:rPr>
          <w:rFonts w:ascii="Simplified Arabic" w:hAnsi="Simplified Arabic" w:cs="Simplified Arabic"/>
          <w:sz w:val="28"/>
          <w:szCs w:val="28"/>
          <w:rtl/>
        </w:rPr>
      </w:pPr>
      <w:r>
        <w:rPr>
          <w:rFonts w:ascii="Simplified Arabic" w:hAnsi="Simplified Arabic" w:cs="Simplified Arabic" w:hint="cs"/>
          <w:sz w:val="28"/>
          <w:szCs w:val="28"/>
          <w:rtl/>
        </w:rPr>
        <w:t>برأيكم، ما هي أساليب مواجهة الحرب الناعمة؟</w:t>
      </w:r>
    </w:p>
    <w:p w:rsidR="00F979FF" w:rsidRPr="00B233B9" w:rsidRDefault="00F979FF" w:rsidP="00F979FF">
      <w:pPr>
        <w:rPr>
          <w:rFonts w:ascii="Simplified Arabic" w:hAnsi="Simplified Arabic" w:cs="Simplified Arabic"/>
          <w:sz w:val="28"/>
          <w:szCs w:val="28"/>
          <w:rtl/>
        </w:rPr>
      </w:pPr>
    </w:p>
    <w:p w:rsidR="00F979FF" w:rsidRPr="00B233B9" w:rsidRDefault="00F979FF" w:rsidP="00F979FF">
      <w:pPr>
        <w:pStyle w:val="Heading1"/>
        <w:rPr>
          <w:rtl/>
        </w:rPr>
      </w:pPr>
      <w:r w:rsidRPr="00B233B9">
        <w:rPr>
          <w:rtl/>
        </w:rPr>
        <w:t>الاقتناع بأصل وجود الحرب الناعمة</w:t>
      </w:r>
    </w:p>
    <w:p w:rsidR="00F979FF" w:rsidRDefault="00F979FF" w:rsidP="00F979FF">
      <w:pPr>
        <w:rPr>
          <w:rFonts w:ascii="Simplified Arabic" w:hAnsi="Simplified Arabic" w:cs="Simplified Arabic"/>
          <w:sz w:val="28"/>
          <w:szCs w:val="28"/>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6"/>
        <w:gridCol w:w="3526"/>
        <w:gridCol w:w="3476"/>
      </w:tblGrid>
      <w:tr w:rsidR="0054775C" w:rsidRPr="00A527AB" w:rsidTr="0054775C">
        <w:tc>
          <w:tcPr>
            <w:tcW w:w="3526" w:type="dxa"/>
            <w:shd w:val="clear" w:color="auto" w:fill="auto"/>
          </w:tcPr>
          <w:p w:rsidR="0054775C" w:rsidRPr="00A527AB" w:rsidRDefault="0054775C" w:rsidP="00144F0B">
            <w:pPr>
              <w:rPr>
                <w:rFonts w:ascii="Simplified Arabic" w:hAnsi="Simplified Arabic" w:cs="Simplified Arabic"/>
                <w:sz w:val="28"/>
                <w:szCs w:val="28"/>
                <w:rtl/>
              </w:rPr>
            </w:pPr>
            <w:r w:rsidRPr="00A527AB">
              <w:rPr>
                <w:rFonts w:ascii="Simplified Arabic" w:hAnsi="Simplified Arabic" w:cs="Simplified Arabic" w:hint="cs"/>
                <w:sz w:val="28"/>
                <w:szCs w:val="28"/>
                <w:rtl/>
              </w:rPr>
              <w:t>1</w:t>
            </w:r>
          </w:p>
        </w:tc>
        <w:tc>
          <w:tcPr>
            <w:tcW w:w="3526" w:type="dxa"/>
            <w:shd w:val="clear" w:color="auto" w:fill="auto"/>
          </w:tcPr>
          <w:p w:rsidR="0054775C" w:rsidRPr="00A527AB" w:rsidRDefault="0054775C" w:rsidP="00144F0B">
            <w:pPr>
              <w:rPr>
                <w:rFonts w:ascii="Simplified Arabic" w:hAnsi="Simplified Arabic" w:cs="Simplified Arabic"/>
                <w:sz w:val="28"/>
                <w:szCs w:val="28"/>
                <w:rtl/>
              </w:rPr>
            </w:pPr>
            <w:r w:rsidRPr="00A527AB">
              <w:rPr>
                <w:rFonts w:ascii="Simplified Arabic" w:hAnsi="Simplified Arabic" w:cs="Simplified Arabic" w:hint="cs"/>
                <w:sz w:val="28"/>
                <w:szCs w:val="28"/>
                <w:rtl/>
              </w:rPr>
              <w:t>2</w:t>
            </w:r>
          </w:p>
        </w:tc>
        <w:tc>
          <w:tcPr>
            <w:tcW w:w="3476" w:type="dxa"/>
          </w:tcPr>
          <w:p w:rsidR="0054775C" w:rsidRPr="00A527AB" w:rsidRDefault="0054775C" w:rsidP="00144F0B">
            <w:pPr>
              <w:rPr>
                <w:rFonts w:ascii="Simplified Arabic" w:hAnsi="Simplified Arabic" w:cs="Simplified Arabic"/>
                <w:sz w:val="28"/>
                <w:szCs w:val="28"/>
                <w:rtl/>
              </w:rPr>
            </w:pPr>
            <w:r>
              <w:rPr>
                <w:rFonts w:ascii="Simplified Arabic" w:hAnsi="Simplified Arabic" w:cs="Simplified Arabic" w:hint="cs"/>
                <w:sz w:val="28"/>
                <w:szCs w:val="28"/>
                <w:rtl/>
              </w:rPr>
              <w:t>3</w:t>
            </w:r>
          </w:p>
        </w:tc>
      </w:tr>
    </w:tbl>
    <w:p w:rsidR="00F979FF" w:rsidRPr="00B233B9" w:rsidRDefault="00F979FF" w:rsidP="00F979FF">
      <w:pPr>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lang w:eastAsia="en-US"/>
        </w:rPr>
      </w:pPr>
      <w:r w:rsidRPr="00B233B9">
        <w:rPr>
          <w:rFonts w:ascii="Simplified Arabic" w:hAnsi="Simplified Arabic" w:cs="Simplified Arabic"/>
          <w:sz w:val="28"/>
          <w:szCs w:val="28"/>
          <w:rtl/>
        </w:rPr>
        <w:t>الحرب الناعمة منظومةٌ متكاملة، وما لم يقتنع ويلتفت صانع القرار الإسلاميّ وكلّ متصدٍّ للمسؤوليّة إلى أصل وجود هذه الحرب وإلى استمراريّتها، فلن يستطيع اكتشاف مخطّطات عمل العدوّ ورؤيته، وتلمّسها، وبالتالي لن يستطيع تمييز مدى خدمة تحرّكاته وخطواته لأهداف العدوّ، وسيبقى أعمى البصيرة يتخبّط بدون سبيلٍ واضح.</w:t>
      </w:r>
    </w:p>
    <w:p w:rsidR="00F979FF" w:rsidRPr="00B233B9" w:rsidRDefault="00F979FF" w:rsidP="00F979FF">
      <w:pPr>
        <w:jc w:val="lowKashida"/>
        <w:rPr>
          <w:rFonts w:ascii="Simplified Arabic" w:hAnsi="Simplified Arabic" w:cs="Simplified Arabic"/>
          <w:sz w:val="28"/>
          <w:szCs w:val="28"/>
          <w:lang w:eastAsia="en-US"/>
        </w:rPr>
      </w:pPr>
      <w:r>
        <w:rPr>
          <w:rFonts w:ascii="Simplified Arabic" w:hAnsi="Simplified Arabic" w:cs="Simplified Arabic" w:hint="cs"/>
          <w:sz w:val="28"/>
          <w:szCs w:val="28"/>
          <w:rtl/>
          <w:lang w:eastAsia="en-US"/>
        </w:rPr>
        <w:t>.............................</w:t>
      </w:r>
    </w:p>
    <w:p w:rsidR="00F979FF" w:rsidRDefault="00F979FF" w:rsidP="00F979FF">
      <w:p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تحدّث الإمام الخامنئيّ (دام ظلّه) عن نقطتين مترابطتين في هذا المضمار «الحرب الناعمة حربٌ معقّدة» و«الحرب الناعمة حربٌ سرّيّة تعتمد على الخداع»، وقال:</w:t>
      </w:r>
      <w:r w:rsidRPr="00B233B9">
        <w:rPr>
          <w:rFonts w:ascii="Simplified Arabic" w:hAnsi="Simplified Arabic" w:cs="Simplified Arabic"/>
          <w:b/>
          <w:bCs/>
          <w:sz w:val="28"/>
          <w:szCs w:val="28"/>
          <w:rtl/>
        </w:rPr>
        <w:t xml:space="preserve"> </w:t>
      </w:r>
      <w:r w:rsidRPr="00514C2A">
        <w:rPr>
          <w:rFonts w:ascii="Simplified Arabic" w:hAnsi="Simplified Arabic" w:cs="Simplified Arabic"/>
          <w:sz w:val="28"/>
          <w:szCs w:val="28"/>
          <w:rtl/>
        </w:rPr>
        <w:t>«الحرب الناعمة حربٌ حقيقيّة في عالمنا المعاصر، على الرغم من أنّ بعض الأشخاص ربّما لا يرونها؛ لأنّ العدوّ تارةً يظهر بلباس الذئاب، وتارةً بلباس الثعالب، وتارةً بمظهرٍ عدائيّ عدوانيّ، وتارةً بمظهرٍ مخادع».</w:t>
      </w:r>
    </w:p>
    <w:p w:rsidR="0054775C" w:rsidRPr="00B233B9" w:rsidRDefault="0054775C" w:rsidP="00F979FF">
      <w:pPr>
        <w:jc w:val="lowKashida"/>
        <w:rPr>
          <w:rFonts w:ascii="Simplified Arabic" w:hAnsi="Simplified Arabic" w:cs="Simplified Arabic"/>
          <w:sz w:val="28"/>
          <w:szCs w:val="28"/>
          <w:rtl/>
        </w:rPr>
      </w:pPr>
      <w:r>
        <w:rPr>
          <w:rFonts w:ascii="Simplified Arabic" w:hAnsi="Simplified Arabic" w:cs="Simplified Arabic" w:hint="cs"/>
          <w:sz w:val="28"/>
          <w:szCs w:val="28"/>
          <w:rtl/>
        </w:rPr>
        <w:t>...................</w:t>
      </w:r>
    </w:p>
    <w:p w:rsidR="00F979FF" w:rsidRPr="00B233B9" w:rsidRDefault="00F979FF" w:rsidP="00F979FF">
      <w:p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ومن منطلق هاتين الصفتين، نعلم أنّ الحرب الناعمة ليست واضحةً بديهيّة، كي يراها ويؤمن بها المراقب بسرعة، بل هي من النوع الذي يحتاج إلى المتابعة الدقيقة لحركة العدوّ، كي تتّضح أمامه المخطّطات؛ ومن هنا خطورة الحرب الناعمة، حيث لا يتّفق الجميع على تحديد مخطّطات العدوّ وأهدافه.</w:t>
      </w:r>
    </w:p>
    <w:p w:rsidR="00F979FF" w:rsidRPr="00B233B9" w:rsidRDefault="00F979FF" w:rsidP="00F979FF">
      <w:pPr>
        <w:rPr>
          <w:rFonts w:ascii="Simplified Arabic" w:hAnsi="Simplified Arabic" w:cs="Simplified Arabic"/>
          <w:sz w:val="28"/>
          <w:szCs w:val="28"/>
          <w:rtl/>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lang w:bidi="ar-LB"/>
        </w:rPr>
        <w:t>الفهم التفصيليّ لآليّات عمل الحرب الناعمة</w:t>
      </w:r>
    </w:p>
    <w:p w:rsidR="0054775C" w:rsidRDefault="0054775C" w:rsidP="0054775C">
      <w:pPr>
        <w:ind w:left="720"/>
        <w:jc w:val="center"/>
        <w:rPr>
          <w:rFonts w:ascii="Simplified Arabic" w:hAnsi="Simplified Arabic" w:cs="Simplified Arabic"/>
          <w:sz w:val="28"/>
          <w:szCs w:val="28"/>
          <w:highlight w:val="yellow"/>
          <w:rtl/>
        </w:rPr>
      </w:pPr>
      <w:r w:rsidRPr="0054775C">
        <w:rPr>
          <w:rFonts w:ascii="Simplified Arabic" w:hAnsi="Simplified Arabic" w:cs="Simplified Arabic" w:hint="cs"/>
          <w:sz w:val="28"/>
          <w:szCs w:val="28"/>
          <w:highlight w:val="yellow"/>
          <w:rtl/>
        </w:rPr>
        <w:t xml:space="preserve">بطاقة </w:t>
      </w:r>
    </w:p>
    <w:p w:rsidR="00F979FF" w:rsidRPr="00B233B9" w:rsidRDefault="0054775C" w:rsidP="0054775C">
      <w:pPr>
        <w:ind w:left="720"/>
        <w:jc w:val="center"/>
        <w:rPr>
          <w:rFonts w:ascii="Simplified Arabic" w:hAnsi="Simplified Arabic" w:cs="Simplified Arabic"/>
          <w:sz w:val="28"/>
          <w:szCs w:val="28"/>
          <w:rtl/>
        </w:rPr>
      </w:pPr>
      <w:r w:rsidRPr="00A143EC">
        <w:rPr>
          <w:rFonts w:ascii="Simplified Arabic" w:hAnsi="Simplified Arabic" w:cs="Simplified Arabic" w:hint="cs"/>
          <w:sz w:val="28"/>
          <w:szCs w:val="28"/>
          <w:rtl/>
        </w:rPr>
        <w:t>قال القائد</w:t>
      </w:r>
    </w:p>
    <w:p w:rsidR="00F979FF" w:rsidRDefault="00F979FF" w:rsidP="00F979FF">
      <w:pPr>
        <w:jc w:val="lowKashida"/>
        <w:rPr>
          <w:rFonts w:ascii="Simplified Arabic" w:hAnsi="Simplified Arabic" w:cs="Simplified Arabic"/>
          <w:sz w:val="28"/>
          <w:szCs w:val="28"/>
          <w:rtl/>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lang w:bidi="ar-LB"/>
        </w:rPr>
        <w:t>الفهم التفصيليّ لآليّات عمل الحرب الناعمة</w:t>
      </w:r>
    </w:p>
    <w:p w:rsidR="00F979FF" w:rsidRPr="00EA6549" w:rsidRDefault="00F979FF" w:rsidP="00F979FF">
      <w:pPr>
        <w:pStyle w:val="ListParagraph"/>
        <w:ind w:left="0"/>
        <w:jc w:val="lowKashida"/>
        <w:rPr>
          <w:rFonts w:ascii="Simplified Arabic" w:hAnsi="Simplified Arabic" w:cs="Simplified Arabic"/>
          <w:b/>
          <w:bCs/>
          <w:sz w:val="28"/>
          <w:szCs w:val="28"/>
          <w:rtl/>
        </w:rPr>
      </w:pPr>
    </w:p>
    <w:p w:rsidR="00F979FF" w:rsidRDefault="00F979FF" w:rsidP="00F979FF">
      <w:pPr>
        <w:pStyle w:val="ListParagraph"/>
        <w:ind w:left="0"/>
        <w:jc w:val="lowKashida"/>
        <w:rPr>
          <w:rFonts w:ascii="Simplified Arabic" w:hAnsi="Simplified Arabic" w:cs="Simplified Arabic"/>
          <w:b/>
          <w:bCs/>
          <w:sz w:val="28"/>
          <w:szCs w:val="28"/>
          <w:rtl/>
        </w:rPr>
      </w:pPr>
      <w:r>
        <w:rPr>
          <w:rFonts w:ascii="Simplified Arabic" w:hAnsi="Simplified Arabic" w:cs="Simplified Arabic" w:hint="cs"/>
          <w:b/>
          <w:bCs/>
          <w:sz w:val="28"/>
          <w:szCs w:val="28"/>
          <w:rtl/>
        </w:rPr>
        <w:lastRenderedPageBreak/>
        <w:t>يقول الإمام الخامنئي</w:t>
      </w:r>
      <w:r w:rsidR="0054775C">
        <w:rPr>
          <w:rFonts w:ascii="Simplified Arabic" w:hAnsi="Simplified Arabic" w:cs="Simplified Arabic" w:hint="cs"/>
          <w:b/>
          <w:bCs/>
          <w:sz w:val="28"/>
          <w:szCs w:val="28"/>
          <w:rtl/>
        </w:rPr>
        <w:t xml:space="preserve"> </w:t>
      </w:r>
      <w:r>
        <w:rPr>
          <w:rFonts w:ascii="Simplified Arabic" w:hAnsi="Simplified Arabic" w:cs="Simplified Arabic" w:hint="cs"/>
          <w:b/>
          <w:bCs/>
          <w:sz w:val="28"/>
          <w:szCs w:val="28"/>
          <w:rtl/>
        </w:rPr>
        <w:t>(دام ظلّه):</w:t>
      </w:r>
      <w:r w:rsidR="0054775C">
        <w:rPr>
          <w:rFonts w:ascii="Simplified Arabic" w:hAnsi="Simplified Arabic" w:cs="Simplified Arabic" w:hint="cs"/>
          <w:b/>
          <w:bCs/>
          <w:sz w:val="28"/>
          <w:szCs w:val="28"/>
          <w:rtl/>
        </w:rPr>
        <w:t xml:space="preserve"> </w:t>
      </w:r>
      <w:r w:rsidRPr="00EA6549">
        <w:rPr>
          <w:rFonts w:ascii="Simplified Arabic" w:hAnsi="Simplified Arabic" w:cs="Simplified Arabic"/>
          <w:b/>
          <w:bCs/>
          <w:sz w:val="28"/>
          <w:szCs w:val="28"/>
          <w:rtl/>
        </w:rPr>
        <w:t>«إنّ الهدف المركزيّ للحرب الناعمة هو تحويل نقاط القوّة والفرص إلى نقاط ضعفٍ وتهديدات، وقلب حقائق البلاد، من خلال تضخيم المشاكل الاقتصاديّة والتقنيّة والسياسيّة في إيران، والإيحاء بأنّ النظام الإسلاميّ على وشك السقوط... وأنّ الشعب الإيرانيّ محبطٌ ومقموعٌ وجائع... وفي المقابل، يجري التعتيم الكامل على الإنجازات والإبداعات والإنتاجات التي تقوم بها الجمهوريّة الإسلاميّة»</w:t>
      </w:r>
      <w:r w:rsidRPr="00EA6549">
        <w:rPr>
          <w:rFonts w:ascii="Simplified Arabic" w:hAnsi="Simplified Arabic" w:cs="Simplified Arabic" w:hint="cs"/>
          <w:b/>
          <w:bCs/>
          <w:sz w:val="28"/>
          <w:szCs w:val="28"/>
          <w:rtl/>
        </w:rPr>
        <w:t>.</w:t>
      </w:r>
    </w:p>
    <w:p w:rsidR="0054775C" w:rsidRPr="00EA6549" w:rsidRDefault="0054775C" w:rsidP="00F979FF">
      <w:pPr>
        <w:pStyle w:val="ListParagraph"/>
        <w:ind w:left="0"/>
        <w:jc w:val="lowKashida"/>
        <w:rPr>
          <w:rFonts w:ascii="Simplified Arabic" w:hAnsi="Simplified Arabic" w:cs="Simplified Arabic"/>
          <w:b/>
          <w:bCs/>
          <w:sz w:val="28"/>
          <w:szCs w:val="28"/>
          <w:rtl/>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rPr>
        <w:t>الوحدة والانسجام ضرورةٌ لإفشال مخطّطات الحرب الناعمة</w:t>
      </w:r>
    </w:p>
    <w:p w:rsidR="00F979FF" w:rsidRPr="00B233B9" w:rsidRDefault="00F979FF" w:rsidP="00F979FF">
      <w:pPr>
        <w:pStyle w:val="ListParagraph"/>
        <w:ind w:left="0"/>
        <w:jc w:val="lowKashida"/>
        <w:rPr>
          <w:rFonts w:ascii="Simplified Arabic" w:hAnsi="Simplified Arabic" w:cs="Simplified Arabic"/>
          <w:sz w:val="28"/>
          <w:szCs w:val="28"/>
          <w:rtl/>
        </w:rPr>
      </w:pPr>
    </w:p>
    <w:p w:rsidR="00F979FF" w:rsidRPr="00EA6549" w:rsidRDefault="00F979FF" w:rsidP="00F979FF">
      <w:pPr>
        <w:jc w:val="lowKashida"/>
        <w:rPr>
          <w:rFonts w:ascii="Simplified Arabic" w:hAnsi="Simplified Arabic" w:cs="Simplified Arabic"/>
          <w:b/>
          <w:bCs/>
          <w:sz w:val="28"/>
          <w:szCs w:val="28"/>
          <w:lang w:eastAsia="en-US"/>
        </w:rPr>
      </w:pPr>
      <w:r w:rsidRPr="008D10CF">
        <w:rPr>
          <w:rFonts w:ascii="Simplified Arabic" w:hAnsi="Simplified Arabic" w:cs="Simplified Arabic"/>
          <w:b/>
          <w:bCs/>
          <w:sz w:val="28"/>
          <w:szCs w:val="28"/>
          <w:rtl/>
        </w:rPr>
        <w:t>يقول الإمام الخامنئي</w:t>
      </w:r>
      <w:r w:rsidR="0054775C">
        <w:rPr>
          <w:rFonts w:ascii="Simplified Arabic" w:hAnsi="Simplified Arabic" w:cs="Simplified Arabic" w:hint="cs"/>
          <w:b/>
          <w:bCs/>
          <w:sz w:val="28"/>
          <w:szCs w:val="28"/>
          <w:rtl/>
        </w:rPr>
        <w:t xml:space="preserve"> </w:t>
      </w:r>
      <w:r w:rsidRPr="008D10CF">
        <w:rPr>
          <w:rFonts w:ascii="Simplified Arabic" w:hAnsi="Simplified Arabic" w:cs="Simplified Arabic"/>
          <w:b/>
          <w:bCs/>
          <w:sz w:val="28"/>
          <w:szCs w:val="28"/>
          <w:rtl/>
        </w:rPr>
        <w:t>(دام ظلّه)</w:t>
      </w:r>
      <w:r>
        <w:rPr>
          <w:rFonts w:ascii="Simplified Arabic" w:hAnsi="Simplified Arabic" w:cs="Simplified Arabic" w:hint="cs"/>
          <w:b/>
          <w:bCs/>
          <w:sz w:val="28"/>
          <w:szCs w:val="28"/>
          <w:rtl/>
        </w:rPr>
        <w:t>:</w:t>
      </w:r>
      <w:r w:rsidR="0054775C">
        <w:rPr>
          <w:rFonts w:ascii="Simplified Arabic" w:hAnsi="Simplified Arabic" w:cs="Simplified Arabic" w:hint="cs"/>
          <w:b/>
          <w:bCs/>
          <w:sz w:val="28"/>
          <w:szCs w:val="28"/>
          <w:rtl/>
        </w:rPr>
        <w:t xml:space="preserve"> </w:t>
      </w:r>
      <w:r w:rsidRPr="00B233B9">
        <w:rPr>
          <w:rFonts w:ascii="Simplified Arabic" w:hAnsi="Simplified Arabic" w:cs="Simplified Arabic"/>
          <w:b/>
          <w:bCs/>
          <w:sz w:val="28"/>
          <w:szCs w:val="28"/>
          <w:rtl/>
        </w:rPr>
        <w:t>«</w:t>
      </w:r>
      <w:r w:rsidRPr="00EA6549">
        <w:rPr>
          <w:rFonts w:ascii="Simplified Arabic" w:hAnsi="Simplified Arabic" w:cs="Simplified Arabic"/>
          <w:b/>
          <w:bCs/>
          <w:sz w:val="28"/>
          <w:szCs w:val="28"/>
          <w:rtl/>
        </w:rPr>
        <w:t xml:space="preserve">من أهمّ عوامل القوّة لمواجهة الحرب الناعمة هي الوحدة والانسجام بين أركان القيادة، وبين القيادة والشعب، وبين المذاهب والتيّارات الإسلاميّة. </w:t>
      </w:r>
    </w:p>
    <w:p w:rsidR="00F979FF" w:rsidRPr="00EA6549" w:rsidRDefault="00F979FF" w:rsidP="00F979FF">
      <w:pPr>
        <w:jc w:val="lowKashida"/>
        <w:rPr>
          <w:rFonts w:ascii="Simplified Arabic" w:hAnsi="Simplified Arabic" w:cs="Simplified Arabic"/>
          <w:b/>
          <w:bCs/>
          <w:sz w:val="28"/>
          <w:szCs w:val="28"/>
        </w:rPr>
      </w:pPr>
      <w:r w:rsidRPr="00EA6549">
        <w:rPr>
          <w:rFonts w:ascii="Simplified Arabic" w:hAnsi="Simplified Arabic" w:cs="Simplified Arabic"/>
          <w:b/>
          <w:bCs/>
          <w:sz w:val="28"/>
          <w:szCs w:val="28"/>
          <w:rtl/>
        </w:rPr>
        <w:t>فأحد أهمّ أهداف الحرب الناعمة تفكيك قوّة الخصم؛ ومن هذا المنطلق يأتي هدف تفكيك القيادة وتغيير سياسات النظام الإسلاميّ في إيران على رأس هرم الأهداف. كما أنّ ضرب شرعيّة قائد الثورة وولاية الفقيه</w:t>
      </w:r>
      <w:r w:rsidRPr="00EA6549">
        <w:rPr>
          <w:rFonts w:ascii="Simplified Arabic" w:hAnsi="Simplified Arabic" w:cs="Simplified Arabic" w:hint="cs"/>
          <w:b/>
          <w:bCs/>
          <w:sz w:val="28"/>
          <w:szCs w:val="28"/>
          <w:rtl/>
        </w:rPr>
        <w:t>، و</w:t>
      </w:r>
      <w:r w:rsidRPr="00EA6549">
        <w:rPr>
          <w:rFonts w:ascii="Simplified Arabic" w:hAnsi="Simplified Arabic" w:cs="Simplified Arabic"/>
          <w:b/>
          <w:bCs/>
          <w:sz w:val="28"/>
          <w:szCs w:val="28"/>
          <w:rtl/>
        </w:rPr>
        <w:t xml:space="preserve">تفكيك الثقة بين القيادة والشعب يأتي في هذا الإطار. </w:t>
      </w:r>
    </w:p>
    <w:p w:rsidR="00F979FF" w:rsidRPr="00EA6549" w:rsidRDefault="00F979FF" w:rsidP="00F979FF">
      <w:pPr>
        <w:jc w:val="lowKashida"/>
        <w:rPr>
          <w:rFonts w:ascii="Simplified Arabic" w:hAnsi="Simplified Arabic" w:cs="Simplified Arabic"/>
          <w:b/>
          <w:bCs/>
          <w:sz w:val="28"/>
          <w:szCs w:val="28"/>
          <w:rtl/>
        </w:rPr>
      </w:pPr>
      <w:r w:rsidRPr="00EA6549">
        <w:rPr>
          <w:rFonts w:ascii="Simplified Arabic" w:hAnsi="Simplified Arabic" w:cs="Simplified Arabic"/>
          <w:b/>
          <w:bCs/>
          <w:sz w:val="28"/>
          <w:szCs w:val="28"/>
          <w:rtl/>
        </w:rPr>
        <w:t>كما تقع مخطّطات إشعال الحرب الطائفيّة والمذهبيّة في المنطقة وتسعيرها على خارطة الأهداف نفسها</w:t>
      </w:r>
      <w:r w:rsidRPr="00B233B9">
        <w:rPr>
          <w:rFonts w:ascii="Simplified Arabic" w:hAnsi="Simplified Arabic" w:cs="Simplified Arabic"/>
          <w:b/>
          <w:bCs/>
          <w:sz w:val="28"/>
          <w:szCs w:val="28"/>
          <w:rtl/>
        </w:rPr>
        <w:t>»</w:t>
      </w:r>
      <w:r w:rsidRPr="00EA6549">
        <w:rPr>
          <w:rFonts w:ascii="Simplified Arabic" w:hAnsi="Simplified Arabic" w:cs="Simplified Arabic"/>
          <w:b/>
          <w:bCs/>
          <w:sz w:val="28"/>
          <w:szCs w:val="28"/>
          <w:rtl/>
        </w:rPr>
        <w:t>.</w:t>
      </w:r>
    </w:p>
    <w:p w:rsidR="00F979FF" w:rsidRPr="00B233B9" w:rsidRDefault="00F979FF" w:rsidP="00F979FF">
      <w:pPr>
        <w:jc w:val="lowKashida"/>
        <w:rPr>
          <w:rFonts w:ascii="Simplified Arabic" w:hAnsi="Simplified Arabic" w:cs="Simplified Arabic"/>
          <w:sz w:val="28"/>
          <w:szCs w:val="28"/>
          <w:rtl/>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rPr>
        <w:t>البصيرة والتشخيص الدقيق للقضايا والأحداث</w:t>
      </w:r>
    </w:p>
    <w:p w:rsidR="00F979FF" w:rsidRPr="00B233B9" w:rsidRDefault="00F979FF" w:rsidP="00F979FF">
      <w:pPr>
        <w:pStyle w:val="ListParagraph"/>
        <w:ind w:left="0"/>
        <w:jc w:val="lowKashida"/>
        <w:rPr>
          <w:rFonts w:ascii="Simplified Arabic" w:hAnsi="Simplified Arabic" w:cs="Simplified Arabic"/>
          <w:sz w:val="28"/>
          <w:szCs w:val="28"/>
          <w:rtl/>
        </w:rPr>
      </w:pPr>
    </w:p>
    <w:p w:rsidR="00F979FF" w:rsidRPr="00B233B9" w:rsidRDefault="00F979FF" w:rsidP="00F979FF">
      <w:pPr>
        <w:pStyle w:val="ListParagraph"/>
        <w:jc w:val="lowKashida"/>
        <w:rPr>
          <w:rFonts w:ascii="Simplified Arabic" w:hAnsi="Simplified Arabic" w:cs="Simplified Arabic"/>
          <w:sz w:val="28"/>
          <w:szCs w:val="28"/>
          <w:rtl/>
        </w:rPr>
      </w:pPr>
    </w:p>
    <w:p w:rsidR="00F979FF" w:rsidRPr="00B233B9" w:rsidRDefault="00F979FF" w:rsidP="0054775C">
      <w:pPr>
        <w:jc w:val="lowKashida"/>
        <w:rPr>
          <w:rFonts w:ascii="Simplified Arabic" w:hAnsi="Simplified Arabic" w:cs="Simplified Arabic"/>
          <w:sz w:val="28"/>
          <w:szCs w:val="28"/>
        </w:rPr>
      </w:pPr>
      <w:r w:rsidRPr="00B233B9">
        <w:rPr>
          <w:rFonts w:ascii="Simplified Arabic" w:hAnsi="Simplified Arabic" w:cs="Simplified Arabic"/>
          <w:sz w:val="28"/>
          <w:szCs w:val="28"/>
          <w:rtl/>
        </w:rPr>
        <w:t>من وظائف الحرب الناعمة خلط الأوراق؛ أي أنّها تخلط الحقّ بالباطل، وترفع شعاراتٍ إصلاحيّة وعقلانيّة تصل إلى قيام العدوّ بادّعاء مدّ يد التعاون؛ ولذا، كانت البصيرة هي الشرط اللّازم والأساسيّ في مواجهة هذا الموقف</w:t>
      </w:r>
      <w:r>
        <w:rPr>
          <w:rFonts w:ascii="Simplified Arabic" w:hAnsi="Simplified Arabic" w:cs="Simplified Arabic" w:hint="cs"/>
          <w:sz w:val="28"/>
          <w:szCs w:val="28"/>
          <w:rtl/>
        </w:rPr>
        <w:t>،</w:t>
      </w:r>
      <w:r w:rsidRPr="00B233B9">
        <w:rPr>
          <w:rFonts w:ascii="Simplified Arabic" w:hAnsi="Simplified Arabic" w:cs="Simplified Arabic"/>
          <w:sz w:val="28"/>
          <w:szCs w:val="28"/>
          <w:rtl/>
        </w:rPr>
        <w:t xml:space="preserve"> ولا ينبغي التأثّر والأخذ بأخبار وتحليلات وسائل الإعلام المعادية، بل ينبغي إجراء قاعدة الاتّهام وسوء الظنّ بأخبار وسائل إعلام العدوّ، وتحليلاتها وتصريحاتها، يقول سماحة الإمام الخامنئيّ (دام ظلّه): </w:t>
      </w:r>
      <w:r w:rsidRPr="00B233B9">
        <w:rPr>
          <w:rFonts w:ascii="Simplified Arabic" w:hAnsi="Simplified Arabic" w:cs="Simplified Arabic"/>
          <w:b/>
          <w:bCs/>
          <w:sz w:val="28"/>
          <w:szCs w:val="28"/>
          <w:rtl/>
        </w:rPr>
        <w:t xml:space="preserve">«إنّ غاية النضوج الفكريّ والسياسيّ تقوم على مخالفة أخبار وسائل الإعلام الأجنبيّة المعادية وتحليلاتها». </w:t>
      </w:r>
    </w:p>
    <w:p w:rsidR="00F979FF" w:rsidRPr="00B233B9" w:rsidRDefault="00F979FF" w:rsidP="00F979FF">
      <w:pPr>
        <w:jc w:val="lowKashida"/>
        <w:rPr>
          <w:rFonts w:ascii="Simplified Arabic" w:hAnsi="Simplified Arabic" w:cs="Simplified Arabic"/>
          <w:b/>
          <w:bCs/>
          <w:sz w:val="28"/>
          <w:szCs w:val="28"/>
          <w:rtl/>
          <w:lang w:eastAsia="en-US"/>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rPr>
        <w:t>الحضور في الساحة ومواصلة التقدّم</w:t>
      </w:r>
    </w:p>
    <w:p w:rsidR="00F979FF" w:rsidRDefault="00F979FF" w:rsidP="00F979FF">
      <w:pPr>
        <w:jc w:val="lowKashida"/>
        <w:rPr>
          <w:rFonts w:ascii="Simplified Arabic" w:hAnsi="Simplified Arabic" w:cs="Simplified Arabic"/>
          <w:b/>
          <w:bCs/>
          <w:sz w:val="28"/>
          <w:szCs w:val="28"/>
          <w:rtl/>
        </w:rPr>
      </w:pPr>
    </w:p>
    <w:p w:rsidR="00F979FF" w:rsidRDefault="00F979FF" w:rsidP="00F979FF">
      <w:pPr>
        <w:jc w:val="lowKashida"/>
        <w:rPr>
          <w:rFonts w:ascii="Simplified Arabic" w:hAnsi="Simplified Arabic" w:cs="Simplified Arabic"/>
          <w:b/>
          <w:bCs/>
          <w:sz w:val="28"/>
          <w:szCs w:val="28"/>
          <w:rtl/>
        </w:rPr>
      </w:pPr>
    </w:p>
    <w:p w:rsidR="00F979FF" w:rsidRPr="00524740" w:rsidRDefault="00F979FF" w:rsidP="00F979FF">
      <w:pPr>
        <w:jc w:val="lowKashida"/>
        <w:rPr>
          <w:rFonts w:ascii="Simplified Arabic" w:hAnsi="Simplified Arabic" w:cs="Simplified Arabic"/>
          <w:b/>
          <w:bCs/>
          <w:sz w:val="28"/>
          <w:szCs w:val="28"/>
          <w:lang w:eastAsia="en-US"/>
        </w:rPr>
      </w:pPr>
      <w:r>
        <w:rPr>
          <w:rFonts w:ascii="Simplified Arabic" w:hAnsi="Simplified Arabic" w:cs="Simplified Arabic" w:hint="cs"/>
          <w:b/>
          <w:bCs/>
          <w:sz w:val="28"/>
          <w:szCs w:val="28"/>
          <w:rtl/>
        </w:rPr>
        <w:t>يقول</w:t>
      </w:r>
      <w:r w:rsidRPr="00524740">
        <w:rPr>
          <w:rFonts w:ascii="Simplified Arabic" w:hAnsi="Simplified Arabic" w:cs="Simplified Arabic"/>
          <w:b/>
          <w:bCs/>
          <w:sz w:val="28"/>
          <w:szCs w:val="28"/>
          <w:rtl/>
        </w:rPr>
        <w:t xml:space="preserve"> </w:t>
      </w:r>
      <w:r>
        <w:rPr>
          <w:rFonts w:ascii="Simplified Arabic" w:hAnsi="Simplified Arabic" w:cs="Simplified Arabic" w:hint="cs"/>
          <w:b/>
          <w:bCs/>
          <w:sz w:val="28"/>
          <w:szCs w:val="28"/>
          <w:rtl/>
        </w:rPr>
        <w:t>الإمام الخامنئي</w:t>
      </w:r>
      <w:r w:rsidRPr="00524740">
        <w:rPr>
          <w:rFonts w:ascii="Simplified Arabic" w:hAnsi="Simplified Arabic" w:cs="Simplified Arabic"/>
          <w:b/>
          <w:bCs/>
          <w:sz w:val="28"/>
          <w:szCs w:val="28"/>
          <w:rtl/>
        </w:rPr>
        <w:t xml:space="preserve"> (دام ظلّه): «إنّ مناهضي النظام في هذه الحرب الناعمة يهاجمون معتقدات البلد والنظام، وعزائمه، وأُسسه، باستخدام أنواع الأدوات الإعلاميّة والاتّصاليّة، بحيث إنّ مواجهة ذلك تستدعي الحضور الواعي والحذر في الساحة والمصحوب بالتدبير والحنكة؛ إذ إنّ مثل هذا الحضور بالطبع سيجلب العون الإلهيّ».</w:t>
      </w:r>
    </w:p>
    <w:p w:rsidR="00F979FF" w:rsidRPr="00B233B9" w:rsidRDefault="00F979FF" w:rsidP="00F979FF">
      <w:pPr>
        <w:pStyle w:val="ListParagraph"/>
        <w:ind w:left="0"/>
        <w:jc w:val="lowKashida"/>
        <w:rPr>
          <w:rFonts w:ascii="Simplified Arabic" w:hAnsi="Simplified Arabic" w:cs="Simplified Arabic"/>
          <w:sz w:val="28"/>
          <w:szCs w:val="28"/>
          <w:rtl/>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rPr>
        <w:lastRenderedPageBreak/>
        <w:t>معرفة أهداف الحرب الناعمة وإحباطها</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8"/>
        <w:gridCol w:w="3510"/>
        <w:gridCol w:w="3510"/>
      </w:tblGrid>
      <w:tr w:rsidR="00F979FF" w:rsidRPr="00E56AB0" w:rsidTr="00144F0B">
        <w:tc>
          <w:tcPr>
            <w:tcW w:w="3584" w:type="dxa"/>
            <w:shd w:val="clear" w:color="auto" w:fill="auto"/>
          </w:tcPr>
          <w:p w:rsidR="00F979FF" w:rsidRPr="00E56AB0" w:rsidRDefault="0054775C" w:rsidP="00144F0B">
            <w:pPr>
              <w:pStyle w:val="ListParagraph"/>
              <w:ind w:left="0"/>
              <w:jc w:val="center"/>
              <w:rPr>
                <w:rFonts w:ascii="Simplified Arabic" w:hAnsi="Simplified Arabic" w:cs="Simplified Arabic"/>
                <w:sz w:val="28"/>
                <w:szCs w:val="28"/>
                <w:rtl/>
              </w:rPr>
            </w:pPr>
            <w:r>
              <w:rPr>
                <w:rFonts w:ascii="Simplified Arabic" w:hAnsi="Simplified Arabic" w:cs="Simplified Arabic" w:hint="cs"/>
                <w:sz w:val="28"/>
                <w:szCs w:val="28"/>
                <w:rtl/>
              </w:rPr>
              <w:t>1</w:t>
            </w:r>
          </w:p>
        </w:tc>
        <w:tc>
          <w:tcPr>
            <w:tcW w:w="3585" w:type="dxa"/>
            <w:shd w:val="clear" w:color="auto" w:fill="auto"/>
          </w:tcPr>
          <w:p w:rsidR="00F979FF" w:rsidRPr="00E56AB0" w:rsidRDefault="0054775C" w:rsidP="00144F0B">
            <w:pPr>
              <w:pStyle w:val="ListParagraph"/>
              <w:ind w:left="0"/>
              <w:jc w:val="center"/>
              <w:rPr>
                <w:rFonts w:ascii="Simplified Arabic" w:hAnsi="Simplified Arabic" w:cs="Simplified Arabic"/>
                <w:sz w:val="28"/>
                <w:szCs w:val="28"/>
                <w:rtl/>
              </w:rPr>
            </w:pPr>
            <w:r>
              <w:rPr>
                <w:rFonts w:ascii="Simplified Arabic" w:hAnsi="Simplified Arabic" w:cs="Simplified Arabic" w:hint="cs"/>
                <w:sz w:val="28"/>
                <w:szCs w:val="28"/>
                <w:rtl/>
              </w:rPr>
              <w:t>2</w:t>
            </w:r>
          </w:p>
        </w:tc>
        <w:tc>
          <w:tcPr>
            <w:tcW w:w="3585" w:type="dxa"/>
            <w:shd w:val="clear" w:color="auto" w:fill="auto"/>
          </w:tcPr>
          <w:p w:rsidR="00F979FF" w:rsidRPr="00E56AB0" w:rsidRDefault="0054775C" w:rsidP="00144F0B">
            <w:pPr>
              <w:pStyle w:val="ListParagraph"/>
              <w:ind w:left="0"/>
              <w:jc w:val="center"/>
              <w:rPr>
                <w:rFonts w:ascii="Simplified Arabic" w:hAnsi="Simplified Arabic" w:cs="Simplified Arabic"/>
                <w:sz w:val="28"/>
                <w:szCs w:val="28"/>
                <w:rtl/>
              </w:rPr>
            </w:pPr>
            <w:r>
              <w:rPr>
                <w:rFonts w:ascii="Simplified Arabic" w:hAnsi="Simplified Arabic" w:cs="Simplified Arabic" w:hint="cs"/>
                <w:sz w:val="28"/>
                <w:szCs w:val="28"/>
                <w:rtl/>
              </w:rPr>
              <w:t>3</w:t>
            </w:r>
          </w:p>
        </w:tc>
      </w:tr>
    </w:tbl>
    <w:p w:rsidR="00F979FF" w:rsidRPr="00B233B9" w:rsidRDefault="00F979FF" w:rsidP="00F979FF">
      <w:pPr>
        <w:pStyle w:val="ListParagraph"/>
        <w:ind w:left="0"/>
        <w:jc w:val="center"/>
        <w:rPr>
          <w:rFonts w:ascii="Simplified Arabic" w:hAnsi="Simplified Arabic" w:cs="Simplified Arabic"/>
          <w:sz w:val="28"/>
          <w:szCs w:val="28"/>
          <w:rtl/>
        </w:rPr>
      </w:pPr>
    </w:p>
    <w:p w:rsidR="00F979FF" w:rsidRPr="0054775C" w:rsidRDefault="00F979FF" w:rsidP="0054775C">
      <w:pPr>
        <w:pStyle w:val="ListParagraph"/>
        <w:numPr>
          <w:ilvl w:val="0"/>
          <w:numId w:val="10"/>
        </w:numPr>
        <w:jc w:val="lowKashida"/>
        <w:rPr>
          <w:rFonts w:ascii="Simplified Arabic" w:hAnsi="Simplified Arabic" w:cs="Simplified Arabic"/>
          <w:b/>
          <w:bCs/>
          <w:sz w:val="28"/>
          <w:szCs w:val="28"/>
          <w:lang w:bidi="ar-LB"/>
        </w:rPr>
      </w:pPr>
      <w:r w:rsidRPr="0054775C">
        <w:rPr>
          <w:rFonts w:ascii="Simplified Arabic" w:hAnsi="Simplified Arabic" w:cs="Simplified Arabic"/>
          <w:b/>
          <w:bCs/>
          <w:sz w:val="28"/>
          <w:szCs w:val="28"/>
          <w:rtl/>
        </w:rPr>
        <w:t>توعية الناس وتثقيفها وكشف هذه الأهداف أمامهم؛</w:t>
      </w:r>
      <w:r w:rsidRPr="0054775C">
        <w:rPr>
          <w:rFonts w:ascii="Simplified Arabic" w:hAnsi="Simplified Arabic" w:cs="Simplified Arabic"/>
          <w:sz w:val="28"/>
          <w:szCs w:val="28"/>
          <w:rtl/>
        </w:rPr>
        <w:t xml:space="preserve"> لأنّ الحرب الناعمة أكثر ما تستهدف عامّة الناس من الشباب والطلّاب والنساء والفئات القليلة التجربة، المعبّر عنهم بلغة الإعلام بالجمهور والرأي العام. وكلّما ارتفع مقدار الوعي والثقافة والإيمان لدى هؤلاء كلّما فشلت مخطّطات الأعداء. وهذا لا يعني أنّ الحرب الناعمة لا تستهدف النخب، ولكنّها تصبح أصعب وأعقد بكثيرٍ كلّما كان الجمهور واعيًا ومثقّفًا ومحصّنًا. </w:t>
      </w:r>
    </w:p>
    <w:p w:rsidR="0054775C" w:rsidRPr="0054775C" w:rsidRDefault="0054775C" w:rsidP="0054775C">
      <w:pPr>
        <w:pStyle w:val="ListParagraph"/>
        <w:ind w:left="1080"/>
        <w:jc w:val="lowKashida"/>
        <w:rPr>
          <w:rFonts w:ascii="Simplified Arabic" w:hAnsi="Simplified Arabic" w:cs="Simplified Arabic"/>
          <w:b/>
          <w:bCs/>
          <w:sz w:val="28"/>
          <w:szCs w:val="28"/>
          <w:rtl/>
          <w:lang w:bidi="ar-LB"/>
        </w:rPr>
      </w:pPr>
    </w:p>
    <w:p w:rsidR="00F979FF" w:rsidRDefault="00F979FF" w:rsidP="00F979FF">
      <w:pPr>
        <w:pStyle w:val="ListParagraph"/>
        <w:numPr>
          <w:ilvl w:val="0"/>
          <w:numId w:val="10"/>
        </w:numPr>
        <w:ind w:left="908"/>
        <w:jc w:val="lowKashida"/>
        <w:rPr>
          <w:rFonts w:ascii="Simplified Arabic" w:hAnsi="Simplified Arabic" w:cs="Simplified Arabic"/>
          <w:sz w:val="28"/>
          <w:szCs w:val="28"/>
        </w:rPr>
      </w:pPr>
      <w:r w:rsidRPr="00B233B9">
        <w:rPr>
          <w:rFonts w:ascii="Simplified Arabic" w:hAnsi="Simplified Arabic" w:cs="Simplified Arabic"/>
          <w:b/>
          <w:bCs/>
          <w:sz w:val="28"/>
          <w:szCs w:val="28"/>
          <w:rtl/>
        </w:rPr>
        <w:t>العمل بصورة عكسيّة لأهداف العدوّ؛</w:t>
      </w:r>
      <w:r w:rsidRPr="00B233B9">
        <w:rPr>
          <w:rFonts w:ascii="Simplified Arabic" w:hAnsi="Simplified Arabic" w:cs="Simplified Arabic"/>
          <w:sz w:val="28"/>
          <w:szCs w:val="28"/>
          <w:rtl/>
        </w:rPr>
        <w:t xml:space="preserve"> فإذا كان هدف العدوّ هو بثّ التشاؤم، ينبغي بثّ الأمل والتفاؤل، وإذا كان هدف العدوّ تمزيق الوحدة الوطنيّة، فيجب أخذ الإجراءات الكفيلة بتعزيزها. وإذا كان العدوّ يستهدف إثبات فشل النظام الإسلاميّ، فيجب مواصلة التقدّم مع عرض الإنجازات ونقاط القوّة وتأكيدها.</w:t>
      </w:r>
    </w:p>
    <w:p w:rsidR="0054775C" w:rsidRPr="0054775C" w:rsidRDefault="0054775C" w:rsidP="0054775C">
      <w:pPr>
        <w:pStyle w:val="ListParagraph"/>
        <w:rPr>
          <w:rFonts w:ascii="Simplified Arabic" w:hAnsi="Simplified Arabic" w:cs="Simplified Arabic"/>
          <w:sz w:val="28"/>
          <w:szCs w:val="28"/>
          <w:rtl/>
        </w:rPr>
      </w:pPr>
    </w:p>
    <w:p w:rsidR="0054775C" w:rsidRPr="00B233B9" w:rsidRDefault="0054775C" w:rsidP="0054775C">
      <w:pPr>
        <w:pStyle w:val="ListParagraph"/>
        <w:ind w:left="908"/>
        <w:jc w:val="lowKashida"/>
        <w:rPr>
          <w:rFonts w:ascii="Simplified Arabic" w:hAnsi="Simplified Arabic" w:cs="Simplified Arabic"/>
          <w:sz w:val="28"/>
          <w:szCs w:val="28"/>
          <w:rtl/>
        </w:rPr>
      </w:pPr>
    </w:p>
    <w:p w:rsidR="00F979FF" w:rsidRPr="00B233B9" w:rsidRDefault="00F979FF" w:rsidP="0054775C">
      <w:pPr>
        <w:pStyle w:val="ListParagraph"/>
        <w:numPr>
          <w:ilvl w:val="0"/>
          <w:numId w:val="10"/>
        </w:numPr>
        <w:ind w:left="908"/>
        <w:jc w:val="lowKashida"/>
        <w:rPr>
          <w:rFonts w:ascii="Simplified Arabic" w:hAnsi="Simplified Arabic" w:cs="Simplified Arabic"/>
          <w:sz w:val="28"/>
          <w:szCs w:val="28"/>
          <w:rtl/>
        </w:rPr>
      </w:pPr>
      <w:r w:rsidRPr="00B233B9">
        <w:rPr>
          <w:rFonts w:ascii="Simplified Arabic" w:hAnsi="Simplified Arabic" w:cs="Simplified Arabic"/>
          <w:b/>
          <w:bCs/>
          <w:sz w:val="28"/>
          <w:szCs w:val="28"/>
          <w:rtl/>
        </w:rPr>
        <w:t>مراعاة المصالح العليا في اتّخاذ المواقف والتدابير؛</w:t>
      </w:r>
      <w:r w:rsidRPr="00B233B9">
        <w:rPr>
          <w:rFonts w:ascii="Simplified Arabic" w:hAnsi="Simplified Arabic" w:cs="Simplified Arabic"/>
          <w:sz w:val="28"/>
          <w:szCs w:val="28"/>
          <w:rtl/>
        </w:rPr>
        <w:t xml:space="preserve"> قد تقتضي المصلحة كتم بعض الأمور لفترة، وقد تقتضي المصلحة إجراء المصالحة مع فئةٍ ما أو غضّ النظر عن خطأ تلك الشخصيّة العامّة؛ وهذا كلّه ليس لحساباتٍ خاصّة، بل لأنّ العدوّ ينتظر تفجّر الصراعات، ويرسم خططه على أساسها. </w:t>
      </w: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rPr>
        <w:t>الرصد المبكِّر لحركة العدوّ، وسدّ مواطن الضعف في جبهتنا</w:t>
      </w:r>
    </w:p>
    <w:p w:rsidR="00F979FF" w:rsidRPr="00B233B9" w:rsidRDefault="00F979FF" w:rsidP="00F979FF">
      <w:pPr>
        <w:pStyle w:val="ListParagraph"/>
        <w:ind w:left="0"/>
        <w:jc w:val="lowKashida"/>
        <w:rPr>
          <w:rFonts w:ascii="Simplified Arabic" w:hAnsi="Simplified Arabic" w:cs="Simplified Arabic"/>
          <w:sz w:val="28"/>
          <w:szCs w:val="28"/>
          <w:rtl/>
        </w:rPr>
      </w:pPr>
    </w:p>
    <w:p w:rsidR="00F979FF" w:rsidRPr="00B233B9" w:rsidRDefault="00F979FF" w:rsidP="00F979FF">
      <w:pPr>
        <w:jc w:val="both"/>
        <w:rPr>
          <w:rFonts w:ascii="Simplified Arabic" w:hAnsi="Simplified Arabic" w:cs="Simplified Arabic"/>
          <w:sz w:val="28"/>
          <w:szCs w:val="28"/>
          <w:lang w:eastAsia="en-US"/>
        </w:rPr>
      </w:pPr>
      <w:r w:rsidRPr="00B233B9">
        <w:rPr>
          <w:rFonts w:ascii="Simplified Arabic" w:hAnsi="Simplified Arabic" w:cs="Simplified Arabic"/>
          <w:sz w:val="28"/>
          <w:szCs w:val="28"/>
          <w:rtl/>
        </w:rPr>
        <w:t xml:space="preserve">قال سماحة الإمام الخامنئيّ (دام ظلّه): </w:t>
      </w:r>
      <w:r w:rsidRPr="00B233B9">
        <w:rPr>
          <w:rFonts w:ascii="Simplified Arabic" w:hAnsi="Simplified Arabic" w:cs="Simplified Arabic"/>
          <w:b/>
          <w:bCs/>
          <w:sz w:val="28"/>
          <w:szCs w:val="28"/>
          <w:rtl/>
        </w:rPr>
        <w:t>«على الجميع، وخاصّةً الخواص، الانتباه كي لا تكون تصريحاتهم وإجراءاتهم تكملةً لخطط أعداء النظام وأهدافهم».</w:t>
      </w:r>
    </w:p>
    <w:p w:rsidR="00F979FF" w:rsidRPr="00B233B9" w:rsidRDefault="00F979FF" w:rsidP="00F979FF">
      <w:pPr>
        <w:jc w:val="lowKashida"/>
        <w:rPr>
          <w:rFonts w:ascii="Simplified Arabic" w:hAnsi="Simplified Arabic" w:cs="Simplified Arabic"/>
          <w:sz w:val="28"/>
          <w:szCs w:val="28"/>
        </w:rPr>
      </w:pPr>
      <w:r w:rsidRPr="00B233B9">
        <w:rPr>
          <w:rFonts w:ascii="Simplified Arabic" w:hAnsi="Simplified Arabic" w:cs="Simplified Arabic"/>
          <w:sz w:val="28"/>
          <w:szCs w:val="28"/>
          <w:rtl/>
        </w:rPr>
        <w:t>يقتضي الرصد الواعي والمتبصّر أمرّين: الأمر الأوّل، أن يكون الرصد شاملًا للساحة كلّها وللمؤشّرات والمتغيّرات كلّها. الأمر الثاني، أن يتمّ ذلك في وقتٍ مبكّر بما يسبق تحرّك العدوّ، ويقطع عليه طريق الاستفادة والتوظيف.</w:t>
      </w:r>
    </w:p>
    <w:p w:rsidR="00F979FF" w:rsidRPr="00B233B9" w:rsidRDefault="00F979FF" w:rsidP="00F979FF">
      <w:pPr>
        <w:pStyle w:val="ListParagraph"/>
        <w:jc w:val="lowKashida"/>
        <w:rPr>
          <w:rFonts w:ascii="Simplified Arabic" w:hAnsi="Simplified Arabic" w:cs="Simplified Arabic"/>
          <w:sz w:val="28"/>
          <w:szCs w:val="28"/>
          <w:rtl/>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rPr>
        <w:t>تطوير كفاءة الإعلام الإسلاميّ، وصناعة النموذج البديل</w:t>
      </w:r>
    </w:p>
    <w:p w:rsidR="00F979FF" w:rsidRPr="006A32A7" w:rsidRDefault="00F979FF" w:rsidP="00F979FF">
      <w:pPr>
        <w:jc w:val="lowKashida"/>
        <w:rPr>
          <w:rFonts w:ascii="Simplified Arabic" w:hAnsi="Simplified Arabic" w:cs="Simplified Arabic"/>
          <w:sz w:val="28"/>
          <w:szCs w:val="28"/>
          <w:lang w:bidi="ar-LB"/>
        </w:rPr>
      </w:pPr>
    </w:p>
    <w:p w:rsidR="00F979FF" w:rsidRPr="00B233B9" w:rsidRDefault="004C498E" w:rsidP="006A32A7">
      <w:pPr>
        <w:jc w:val="center"/>
        <w:rPr>
          <w:rFonts w:ascii="Simplified Arabic" w:hAnsi="Simplified Arabic" w:cs="Simplified Arabic"/>
          <w:sz w:val="28"/>
          <w:szCs w:val="28"/>
        </w:rPr>
      </w:pPr>
      <w:r>
        <w:rPr>
          <w:rFonts w:ascii="Simplified Arabic" w:hAnsi="Simplified Arabic" w:cs="Simplified Arabic" w:hint="cs"/>
          <w:sz w:val="28"/>
          <w:szCs w:val="28"/>
          <w:rtl/>
        </w:rPr>
        <w:t>بطاقة</w:t>
      </w:r>
    </w:p>
    <w:p w:rsidR="00F979FF" w:rsidRDefault="00F979FF" w:rsidP="00F979FF">
      <w:pPr>
        <w:pStyle w:val="Heading1"/>
        <w:rPr>
          <w:rtl/>
        </w:rPr>
      </w:pPr>
      <w:r w:rsidRPr="00B233B9">
        <w:rPr>
          <w:rtl/>
        </w:rPr>
        <w:t>تطوير كفاءة الإعلام الإسلاميّ، وصناعة النموذج البديل</w:t>
      </w:r>
    </w:p>
    <w:p w:rsidR="006A32A7" w:rsidRDefault="006A32A7" w:rsidP="00F979FF">
      <w:pPr>
        <w:jc w:val="lowKashida"/>
        <w:rPr>
          <w:rFonts w:ascii="Simplified Arabic" w:hAnsi="Simplified Arabic" w:cs="Simplified Arabic"/>
          <w:sz w:val="28"/>
          <w:szCs w:val="28"/>
          <w:rtl/>
        </w:rPr>
      </w:pPr>
    </w:p>
    <w:tbl>
      <w:tblPr>
        <w:tblStyle w:val="TableGrid"/>
        <w:bidiVisual/>
        <w:tblW w:w="0" w:type="auto"/>
        <w:tblLook w:val="04A0" w:firstRow="1" w:lastRow="0" w:firstColumn="1" w:lastColumn="0" w:noHBand="0" w:noVBand="1"/>
      </w:tblPr>
      <w:tblGrid>
        <w:gridCol w:w="5264"/>
        <w:gridCol w:w="5264"/>
      </w:tblGrid>
      <w:tr w:rsidR="006A32A7" w:rsidTr="006A32A7">
        <w:tc>
          <w:tcPr>
            <w:tcW w:w="5264" w:type="dxa"/>
          </w:tcPr>
          <w:p w:rsidR="006A32A7" w:rsidRDefault="006A32A7" w:rsidP="00F979FF">
            <w:p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واجب وسائل الإعلام</w:t>
            </w:r>
          </w:p>
        </w:tc>
        <w:tc>
          <w:tcPr>
            <w:tcW w:w="5264" w:type="dxa"/>
          </w:tcPr>
          <w:p w:rsidR="006A32A7" w:rsidRDefault="006A32A7" w:rsidP="00F979FF">
            <w:p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دور الإذاعة والتلفزيون</w:t>
            </w:r>
          </w:p>
        </w:tc>
      </w:tr>
    </w:tbl>
    <w:p w:rsidR="006A32A7" w:rsidRDefault="006A32A7"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lastRenderedPageBreak/>
        <w:t>أكّد سماحة الإمام الخامنئيّ (دام ظلّه) في عشرات الخطب والمناسبات على واجب وسائل الإعلام الإسلاميّة والإعلاميّين والفنانين الإسلاميّين في العمل على رفع كفاءة الفنّ والإعلام الإسلاميّ الأصيل وجاذبيّته، كي يضاهي ما تقدّمه وسائل الإعلام الإمريكيّة والغربيّة.</w:t>
      </w:r>
    </w:p>
    <w:p w:rsidR="006A32A7" w:rsidRPr="00B233B9" w:rsidRDefault="006A32A7" w:rsidP="00F979FF">
      <w:pPr>
        <w:jc w:val="lowKashida"/>
        <w:rPr>
          <w:rFonts w:ascii="Simplified Arabic" w:hAnsi="Simplified Arabic" w:cs="Simplified Arabic"/>
          <w:sz w:val="28"/>
          <w:szCs w:val="28"/>
        </w:rPr>
      </w:pPr>
      <w:r>
        <w:rPr>
          <w:rFonts w:ascii="Simplified Arabic" w:hAnsi="Simplified Arabic" w:cs="Simplified Arabic" w:hint="cs"/>
          <w:sz w:val="28"/>
          <w:szCs w:val="28"/>
          <w:rtl/>
        </w:rPr>
        <w:t>.......................</w:t>
      </w:r>
    </w:p>
    <w:p w:rsidR="00F979FF" w:rsidRPr="00B233B9" w:rsidRDefault="00F979FF" w:rsidP="00F979FF">
      <w:p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لسماحته (دام ظلّه) توجيهاتٌ دقيقة لمديري التلفزيونات والإذاعات الإسلاميّة، يشخّص بها دور الإذاعة والتلفزيون بأنّها يجب «أن تتحوّل إلى جامعاتٍ لنشر الدين والعلم والأخلاق والفضائل والوعي وأسلوب العيش الأفضل، وتقديم الجديد في مجال العلم والسياسة والأفكار، بلغةٍ بليغة ومفهومة». كما أوصى سماحته (دام ظلّه) بأن يكون المسار العام لبرامج الإذاعة والتلفزيون مصمّمًا بمجموعه لمواجهة الحرب الناعمة والحرب الثقافيّة</w:t>
      </w:r>
      <w:r>
        <w:rPr>
          <w:rFonts w:ascii="Simplified Arabic" w:hAnsi="Simplified Arabic" w:cs="Simplified Arabic" w:hint="cs"/>
          <w:sz w:val="28"/>
          <w:szCs w:val="28"/>
          <w:vertAlign w:val="superscript"/>
          <w:rtl/>
        </w:rPr>
        <w:t xml:space="preserve"> </w:t>
      </w:r>
      <w:r>
        <w:rPr>
          <w:rFonts w:ascii="Simplified Arabic" w:hAnsi="Simplified Arabic" w:cs="Simplified Arabic" w:hint="cs"/>
          <w:sz w:val="28"/>
          <w:szCs w:val="28"/>
          <w:rtl/>
        </w:rPr>
        <w:t>.</w:t>
      </w:r>
    </w:p>
    <w:p w:rsidR="00F979FF" w:rsidRPr="00B233B9" w:rsidRDefault="00F979FF" w:rsidP="00F979FF">
      <w:pPr>
        <w:jc w:val="lowKashida"/>
        <w:rPr>
          <w:rFonts w:ascii="Simplified Arabic" w:hAnsi="Simplified Arabic" w:cs="Simplified Arabic"/>
          <w:b/>
          <w:bCs/>
          <w:sz w:val="28"/>
          <w:szCs w:val="28"/>
          <w:rtl/>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Pr>
          <w:rFonts w:ascii="Simplified Arabic" w:hAnsi="Simplified Arabic" w:cs="Simplified Arabic" w:hint="cs"/>
          <w:b/>
          <w:bCs/>
          <w:sz w:val="28"/>
          <w:szCs w:val="28"/>
          <w:rtl/>
        </w:rPr>
        <w:t xml:space="preserve">تعزيز دور </w:t>
      </w:r>
      <w:r w:rsidRPr="00B233B9">
        <w:rPr>
          <w:rFonts w:ascii="Simplified Arabic" w:hAnsi="Simplified Arabic" w:cs="Simplified Arabic"/>
          <w:b/>
          <w:bCs/>
          <w:sz w:val="28"/>
          <w:szCs w:val="28"/>
          <w:rtl/>
        </w:rPr>
        <w:t xml:space="preserve">الأساتذة والطلّاب </w:t>
      </w:r>
      <w:r>
        <w:rPr>
          <w:rFonts w:ascii="Simplified Arabic" w:hAnsi="Simplified Arabic" w:cs="Simplified Arabic" w:hint="cs"/>
          <w:b/>
          <w:bCs/>
          <w:sz w:val="28"/>
          <w:szCs w:val="28"/>
          <w:rtl/>
        </w:rPr>
        <w:t>في</w:t>
      </w:r>
      <w:r w:rsidRPr="00B233B9">
        <w:rPr>
          <w:rFonts w:ascii="Simplified Arabic" w:hAnsi="Simplified Arabic" w:cs="Simplified Arabic"/>
          <w:b/>
          <w:bCs/>
          <w:sz w:val="28"/>
          <w:szCs w:val="28"/>
          <w:rtl/>
        </w:rPr>
        <w:t xml:space="preserve"> مواجهة الحرب الناعمة</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66"/>
        <w:gridCol w:w="3647"/>
        <w:gridCol w:w="3315"/>
      </w:tblGrid>
      <w:tr w:rsidR="00F979FF" w:rsidRPr="00E56AB0" w:rsidTr="00144F0B">
        <w:tc>
          <w:tcPr>
            <w:tcW w:w="3644" w:type="dxa"/>
            <w:shd w:val="clear" w:color="auto" w:fill="auto"/>
          </w:tcPr>
          <w:p w:rsidR="00F979FF" w:rsidRPr="00E56AB0" w:rsidRDefault="006A32A7" w:rsidP="00144F0B">
            <w:pPr>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الأ</w:t>
            </w:r>
            <w:r w:rsidR="00F979FF" w:rsidRPr="00E56AB0">
              <w:rPr>
                <w:rFonts w:ascii="Simplified Arabic" w:hAnsi="Simplified Arabic" w:cs="Simplified Arabic" w:hint="cs"/>
                <w:sz w:val="28"/>
                <w:szCs w:val="28"/>
                <w:rtl/>
                <w:lang w:bidi="ar-LB"/>
              </w:rPr>
              <w:t>ساتذة</w:t>
            </w:r>
          </w:p>
        </w:tc>
        <w:tc>
          <w:tcPr>
            <w:tcW w:w="3721" w:type="dxa"/>
            <w:shd w:val="clear" w:color="auto" w:fill="auto"/>
          </w:tcPr>
          <w:p w:rsidR="00F979FF" w:rsidRPr="00E56AB0" w:rsidRDefault="00F979FF" w:rsidP="00144F0B">
            <w:pPr>
              <w:jc w:val="lowKashida"/>
              <w:rPr>
                <w:rFonts w:ascii="Simplified Arabic" w:hAnsi="Simplified Arabic" w:cs="Simplified Arabic"/>
                <w:sz w:val="28"/>
                <w:szCs w:val="28"/>
                <w:rtl/>
                <w:lang w:bidi="ar-LB"/>
              </w:rPr>
            </w:pPr>
            <w:r w:rsidRPr="00E56AB0">
              <w:rPr>
                <w:rFonts w:ascii="Simplified Arabic" w:hAnsi="Simplified Arabic" w:cs="Simplified Arabic"/>
                <w:sz w:val="28"/>
                <w:szCs w:val="28"/>
                <w:rtl/>
              </w:rPr>
              <w:t>الطلبة الجامعيّون</w:t>
            </w:r>
          </w:p>
        </w:tc>
        <w:tc>
          <w:tcPr>
            <w:tcW w:w="3389" w:type="dxa"/>
            <w:shd w:val="clear" w:color="auto" w:fill="auto"/>
          </w:tcPr>
          <w:p w:rsidR="00F979FF" w:rsidRPr="00E56AB0" w:rsidRDefault="00F979FF" w:rsidP="00144F0B">
            <w:pPr>
              <w:jc w:val="lowKashida"/>
              <w:rPr>
                <w:rFonts w:ascii="Simplified Arabic" w:hAnsi="Simplified Arabic" w:cs="Simplified Arabic"/>
                <w:sz w:val="28"/>
                <w:szCs w:val="28"/>
                <w:rtl/>
              </w:rPr>
            </w:pPr>
            <w:r w:rsidRPr="00E56AB0">
              <w:rPr>
                <w:rFonts w:ascii="Simplified Arabic" w:hAnsi="Simplified Arabic" w:cs="Simplified Arabic" w:hint="cs"/>
                <w:sz w:val="28"/>
                <w:szCs w:val="28"/>
                <w:rtl/>
              </w:rPr>
              <w:t>تحذير</w:t>
            </w:r>
          </w:p>
        </w:tc>
      </w:tr>
    </w:tbl>
    <w:p w:rsidR="00F979FF" w:rsidRDefault="00F979FF" w:rsidP="00F979FF">
      <w:pPr>
        <w:jc w:val="lowKashida"/>
        <w:rPr>
          <w:rFonts w:ascii="Simplified Arabic" w:hAnsi="Simplified Arabic" w:cs="Simplified Arabic"/>
          <w:sz w:val="28"/>
          <w:szCs w:val="28"/>
          <w:rtl/>
          <w:lang w:bidi="ar-LB"/>
        </w:rPr>
      </w:pPr>
    </w:p>
    <w:p w:rsidR="00F979FF" w:rsidRDefault="00F979FF" w:rsidP="00F979FF">
      <w:pPr>
        <w:jc w:val="lowKashida"/>
        <w:rPr>
          <w:rFonts w:ascii="Simplified Arabic" w:hAnsi="Simplified Arabic" w:cs="Simplified Arabic"/>
          <w:sz w:val="28"/>
          <w:szCs w:val="28"/>
          <w:rtl/>
          <w:lang w:bidi="ar-LB"/>
        </w:rPr>
      </w:pPr>
    </w:p>
    <w:p w:rsidR="00F979FF" w:rsidRPr="00B233B9" w:rsidRDefault="00F979FF" w:rsidP="00F979FF">
      <w:pPr>
        <w:jc w:val="lowKashida"/>
        <w:rPr>
          <w:rFonts w:ascii="Simplified Arabic" w:hAnsi="Simplified Arabic" w:cs="Simplified Arabic"/>
          <w:sz w:val="28"/>
          <w:szCs w:val="28"/>
          <w:lang w:eastAsia="en-US"/>
        </w:rPr>
      </w:pPr>
      <w:r w:rsidRPr="00B233B9">
        <w:rPr>
          <w:rFonts w:ascii="Simplified Arabic" w:hAnsi="Simplified Arabic" w:cs="Simplified Arabic"/>
          <w:sz w:val="28"/>
          <w:szCs w:val="28"/>
          <w:rtl/>
          <w:lang w:bidi="ar-LB"/>
        </w:rPr>
        <w:t>قال</w:t>
      </w:r>
      <w:r>
        <w:rPr>
          <w:rFonts w:ascii="Simplified Arabic" w:hAnsi="Simplified Arabic" w:cs="Simplified Arabic" w:hint="cs"/>
          <w:sz w:val="28"/>
          <w:szCs w:val="28"/>
          <w:rtl/>
          <w:lang w:bidi="ar-LB"/>
        </w:rPr>
        <w:t xml:space="preserve"> الإمام الخامنئي</w:t>
      </w:r>
      <w:r w:rsidR="006A32A7">
        <w:rPr>
          <w:rFonts w:ascii="Simplified Arabic" w:hAnsi="Simplified Arabic" w:cs="Simplified Arabic" w:hint="cs"/>
          <w:sz w:val="28"/>
          <w:szCs w:val="28"/>
          <w:rtl/>
          <w:lang w:bidi="ar-LB"/>
        </w:rPr>
        <w:t xml:space="preserve"> </w:t>
      </w:r>
      <w:r>
        <w:rPr>
          <w:rFonts w:ascii="Simplified Arabic" w:hAnsi="Simplified Arabic" w:cs="Simplified Arabic" w:hint="cs"/>
          <w:sz w:val="28"/>
          <w:szCs w:val="28"/>
          <w:rtl/>
          <w:lang w:bidi="ar-LB"/>
        </w:rPr>
        <w:t>(دام ظلّه)</w:t>
      </w:r>
      <w:r w:rsidRPr="00B233B9">
        <w:rPr>
          <w:rFonts w:ascii="Simplified Arabic" w:hAnsi="Simplified Arabic" w:cs="Simplified Arabic"/>
          <w:sz w:val="28"/>
          <w:szCs w:val="28"/>
          <w:rtl/>
          <w:lang w:bidi="ar-LB"/>
        </w:rPr>
        <w:t xml:space="preserve">: </w:t>
      </w:r>
      <w:r w:rsidR="006A32A7">
        <w:rPr>
          <w:rFonts w:ascii="Simplified Arabic" w:hAnsi="Simplified Arabic" w:cs="Simplified Arabic" w:hint="cs"/>
          <w:b/>
          <w:bCs/>
          <w:sz w:val="28"/>
          <w:szCs w:val="28"/>
          <w:rtl/>
        </w:rPr>
        <w:t>"</w:t>
      </w:r>
      <w:r w:rsidRPr="008D10CF">
        <w:rPr>
          <w:rFonts w:ascii="Simplified Arabic" w:hAnsi="Simplified Arabic" w:cs="Simplified Arabic"/>
          <w:b/>
          <w:bCs/>
          <w:sz w:val="28"/>
          <w:szCs w:val="28"/>
          <w:rtl/>
        </w:rPr>
        <w:t>إنّ أساتذة الجامعات من خلال إشرافهم على القضايا العامّة، ومعرفة العدوّ، يتعيّن عليهم كشف أهدافه ومخطّطاته، ووضع خطط شاملة، والتحرّك وفقًا لها، وأنّه يجب عليهم زيادة القدرة التحليليّة للطلّاب، وإيجاد أجواء مفعمة بالأمل والنشاط العلميّ</w:t>
      </w:r>
      <w:r>
        <w:rPr>
          <w:rFonts w:ascii="Simplified Arabic" w:hAnsi="Simplified Arabic" w:cs="Simplified Arabic" w:hint="cs"/>
          <w:b/>
          <w:bCs/>
          <w:sz w:val="28"/>
          <w:szCs w:val="28"/>
          <w:rtl/>
        </w:rPr>
        <w:t>"</w:t>
      </w:r>
      <w:r w:rsidRPr="008D10CF">
        <w:rPr>
          <w:rFonts w:ascii="Simplified Arabic" w:hAnsi="Simplified Arabic" w:cs="Simplified Arabic"/>
          <w:b/>
          <w:bCs/>
          <w:sz w:val="28"/>
          <w:szCs w:val="28"/>
          <w:rtl/>
        </w:rPr>
        <w:t>.</w:t>
      </w:r>
    </w:p>
    <w:p w:rsidR="00F979FF" w:rsidRDefault="006A32A7" w:rsidP="00F979FF">
      <w:pPr>
        <w:jc w:val="lowKashida"/>
        <w:rPr>
          <w:rFonts w:ascii="Simplified Arabic" w:hAnsi="Simplified Arabic" w:cs="Simplified Arabic"/>
          <w:b/>
          <w:bCs/>
          <w:sz w:val="28"/>
          <w:szCs w:val="28"/>
          <w:rtl/>
        </w:rPr>
      </w:pPr>
      <w:r>
        <w:rPr>
          <w:rFonts w:ascii="Simplified Arabic" w:hAnsi="Simplified Arabic" w:cs="Simplified Arabic" w:hint="cs"/>
          <w:b/>
          <w:bCs/>
          <w:sz w:val="28"/>
          <w:szCs w:val="28"/>
          <w:rtl/>
        </w:rPr>
        <w:t>.......................</w:t>
      </w:r>
    </w:p>
    <w:p w:rsidR="00F979FF" w:rsidRPr="00E253BE" w:rsidRDefault="006A32A7" w:rsidP="00F979FF">
      <w:pPr>
        <w:jc w:val="lowKashida"/>
        <w:rPr>
          <w:rFonts w:ascii="Simplified Arabic" w:hAnsi="Simplified Arabic" w:cs="Simplified Arabic"/>
          <w:b/>
          <w:bCs/>
          <w:sz w:val="28"/>
          <w:szCs w:val="28"/>
        </w:rPr>
      </w:pPr>
      <w:r w:rsidRPr="00B233B9">
        <w:rPr>
          <w:rFonts w:ascii="Simplified Arabic" w:hAnsi="Simplified Arabic" w:cs="Simplified Arabic"/>
          <w:sz w:val="28"/>
          <w:szCs w:val="28"/>
          <w:rtl/>
          <w:lang w:bidi="ar-LB"/>
        </w:rPr>
        <w:t>قال</w:t>
      </w:r>
      <w:r>
        <w:rPr>
          <w:rFonts w:ascii="Simplified Arabic" w:hAnsi="Simplified Arabic" w:cs="Simplified Arabic" w:hint="cs"/>
          <w:sz w:val="28"/>
          <w:szCs w:val="28"/>
          <w:rtl/>
          <w:lang w:bidi="ar-LB"/>
        </w:rPr>
        <w:t xml:space="preserve"> الإمام الخامنئي (دام ظلّه)</w:t>
      </w:r>
      <w:r w:rsidRPr="00B233B9">
        <w:rPr>
          <w:rFonts w:ascii="Simplified Arabic" w:hAnsi="Simplified Arabic" w:cs="Simplified Arabic"/>
          <w:sz w:val="28"/>
          <w:szCs w:val="28"/>
          <w:rtl/>
          <w:lang w:bidi="ar-LB"/>
        </w:rPr>
        <w:t xml:space="preserve">: </w:t>
      </w:r>
      <w:r w:rsidR="00F979FF">
        <w:rPr>
          <w:rFonts w:ascii="Simplified Arabic" w:hAnsi="Simplified Arabic" w:cs="Simplified Arabic" w:hint="cs"/>
          <w:b/>
          <w:bCs/>
          <w:sz w:val="28"/>
          <w:szCs w:val="28"/>
          <w:rtl/>
        </w:rPr>
        <w:t>"</w:t>
      </w:r>
      <w:r w:rsidR="00F979FF" w:rsidRPr="00E253BE">
        <w:rPr>
          <w:rFonts w:ascii="Simplified Arabic" w:hAnsi="Simplified Arabic" w:cs="Simplified Arabic"/>
          <w:b/>
          <w:bCs/>
          <w:sz w:val="28"/>
          <w:szCs w:val="28"/>
          <w:rtl/>
        </w:rPr>
        <w:t>أمّا الطلبة الجامعيّون، فهم الضبّاط في جبهة المواجهة مع الحرب الناعمة والتيّار الشيطانيّ</w:t>
      </w:r>
      <w:r w:rsidR="00F979FF">
        <w:rPr>
          <w:rFonts w:ascii="Simplified Arabic" w:hAnsi="Simplified Arabic" w:cs="Simplified Arabic" w:hint="cs"/>
          <w:b/>
          <w:bCs/>
          <w:sz w:val="28"/>
          <w:szCs w:val="28"/>
          <w:rtl/>
        </w:rPr>
        <w:t>"</w:t>
      </w:r>
      <w:r w:rsidR="00F979FF" w:rsidRPr="00E253BE">
        <w:rPr>
          <w:rFonts w:ascii="Simplified Arabic" w:hAnsi="Simplified Arabic" w:cs="Simplified Arabic"/>
          <w:b/>
          <w:bCs/>
          <w:sz w:val="28"/>
          <w:szCs w:val="28"/>
          <w:rtl/>
        </w:rPr>
        <w:t>.</w:t>
      </w:r>
    </w:p>
    <w:p w:rsidR="00F979FF" w:rsidRPr="006A32A7" w:rsidRDefault="006A32A7" w:rsidP="00F979FF">
      <w:pPr>
        <w:jc w:val="lowKashida"/>
        <w:rPr>
          <w:rFonts w:ascii="Simplified Arabic" w:hAnsi="Simplified Arabic" w:cs="Simplified Arabic"/>
          <w:sz w:val="28"/>
          <w:szCs w:val="28"/>
          <w:rtl/>
        </w:rPr>
      </w:pPr>
      <w:r>
        <w:rPr>
          <w:rFonts w:ascii="Simplified Arabic" w:hAnsi="Simplified Arabic" w:cs="Simplified Arabic" w:hint="cs"/>
          <w:sz w:val="28"/>
          <w:szCs w:val="28"/>
          <w:rtl/>
        </w:rPr>
        <w:t>...................</w:t>
      </w:r>
    </w:p>
    <w:p w:rsidR="00F979FF" w:rsidRPr="00B233B9" w:rsidRDefault="00F979FF" w:rsidP="00F979FF">
      <w:p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 xml:space="preserve">حذّر سماحته (دام ظلّه) الطلبة الجامعيّين من مخطّطات العدوّ، الرامية إلى إحداث الخلل في العمل العلميّ والبحثيّ والدراسيّ للجامعات، عن طريق زجّ الطلّاب في القضايا السياسيّة، وأوصى الطلّاب والأحداث والشباب بضرورة ترويج ثقافة مطالعة الكتب، وإنتاج الكتب، وثقافة زيارة المكتبات العامّة؛ نظرًا إلى دورها في ترسيخ الوعي الأصيل وبنائه. </w:t>
      </w:r>
    </w:p>
    <w:p w:rsidR="00F979FF" w:rsidRPr="00B233B9" w:rsidRDefault="00F979FF" w:rsidP="00F979FF">
      <w:pPr>
        <w:jc w:val="lowKashida"/>
        <w:rPr>
          <w:rFonts w:ascii="Simplified Arabic" w:hAnsi="Simplified Arabic" w:cs="Simplified Arabic"/>
          <w:b/>
          <w:bCs/>
          <w:sz w:val="28"/>
          <w:szCs w:val="28"/>
          <w:rtl/>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rPr>
        <w:t>أسلمة التعليم الجامعيّ وعصرنته</w:t>
      </w:r>
    </w:p>
    <w:p w:rsidR="006A32A7" w:rsidRDefault="006A32A7" w:rsidP="006A32A7">
      <w:pPr>
        <w:rPr>
          <w:rFonts w:ascii="Simplified Arabic" w:hAnsi="Simplified Arabic" w:cs="Simplified Arabic"/>
          <w:sz w:val="28"/>
          <w:szCs w:val="28"/>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96"/>
      </w:tblGrid>
      <w:tr w:rsidR="006A32A7" w:rsidRPr="00A527AB" w:rsidTr="00144F0B">
        <w:trPr>
          <w:jc w:val="center"/>
        </w:trPr>
        <w:tc>
          <w:tcPr>
            <w:tcW w:w="2296" w:type="dxa"/>
            <w:shd w:val="clear" w:color="auto" w:fill="auto"/>
          </w:tcPr>
          <w:p w:rsidR="006A32A7" w:rsidRPr="00A527AB" w:rsidRDefault="006A32A7" w:rsidP="00144F0B">
            <w:pPr>
              <w:jc w:val="center"/>
              <w:rPr>
                <w:rFonts w:ascii="Simplified Arabic" w:hAnsi="Simplified Arabic" w:cs="Simplified Arabic"/>
                <w:sz w:val="28"/>
                <w:szCs w:val="28"/>
                <w:rtl/>
              </w:rPr>
            </w:pPr>
            <w:r>
              <w:rPr>
                <w:rFonts w:ascii="Simplified Arabic" w:hAnsi="Simplified Arabic" w:cs="Simplified Arabic" w:hint="cs"/>
                <w:sz w:val="28"/>
                <w:szCs w:val="28"/>
                <w:rtl/>
              </w:rPr>
              <w:t>مناقشة</w:t>
            </w:r>
          </w:p>
        </w:tc>
      </w:tr>
    </w:tbl>
    <w:p w:rsidR="006A32A7" w:rsidRDefault="006A32A7" w:rsidP="006A32A7">
      <w:pPr>
        <w:rPr>
          <w:rFonts w:ascii="Simplified Arabic" w:hAnsi="Simplified Arabic" w:cs="Simplified Arabic"/>
          <w:sz w:val="28"/>
          <w:szCs w:val="28"/>
          <w:rtl/>
        </w:rPr>
      </w:pPr>
    </w:p>
    <w:p w:rsidR="00F979FF" w:rsidRPr="00B233B9" w:rsidRDefault="00F979FF" w:rsidP="00F979FF">
      <w:pPr>
        <w:jc w:val="center"/>
        <w:rPr>
          <w:rFonts w:ascii="Simplified Arabic" w:hAnsi="Simplified Arabic" w:cs="Simplified Arabic"/>
          <w:b/>
          <w:bCs/>
          <w:sz w:val="28"/>
          <w:szCs w:val="28"/>
          <w:rtl/>
        </w:rPr>
      </w:pPr>
      <w:r w:rsidRPr="00E253BE">
        <w:rPr>
          <w:rFonts w:ascii="Simplified Arabic" w:hAnsi="Simplified Arabic" w:cs="Simplified Arabic"/>
          <w:b/>
          <w:bCs/>
          <w:sz w:val="28"/>
          <w:szCs w:val="28"/>
          <w:rtl/>
        </w:rPr>
        <w:t xml:space="preserve">لماذا -برأيكم- يجب الاهتمام بالتعليم الجامعيّ؟ </w:t>
      </w:r>
    </w:p>
    <w:p w:rsidR="00F979FF" w:rsidRPr="00B233B9" w:rsidRDefault="00F979FF" w:rsidP="00F979FF">
      <w:pPr>
        <w:ind w:left="360"/>
        <w:jc w:val="lowKashida"/>
        <w:rPr>
          <w:rFonts w:ascii="Simplified Arabic" w:hAnsi="Simplified Arabic" w:cs="Simplified Arabic"/>
          <w:b/>
          <w:bCs/>
          <w:sz w:val="28"/>
          <w:szCs w:val="28"/>
          <w:rtl/>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rPr>
        <w:lastRenderedPageBreak/>
        <w:t>أسلمة وعصرنة التعليم الجامعيّ</w:t>
      </w:r>
    </w:p>
    <w:p w:rsidR="00F979FF" w:rsidRPr="00B233B9" w:rsidRDefault="00F979FF" w:rsidP="00F979FF">
      <w:pPr>
        <w:ind w:left="720"/>
        <w:jc w:val="lowKashida"/>
        <w:rPr>
          <w:rFonts w:ascii="Simplified Arabic" w:hAnsi="Simplified Arabic" w:cs="Simplified Arabic"/>
          <w:b/>
          <w:bCs/>
          <w:sz w:val="28"/>
          <w:szCs w:val="28"/>
          <w:rtl/>
        </w:rPr>
      </w:pPr>
    </w:p>
    <w:p w:rsidR="00F979FF" w:rsidRPr="00A143EC" w:rsidRDefault="00F979FF" w:rsidP="00F979FF">
      <w:pPr>
        <w:jc w:val="lowKashida"/>
        <w:rPr>
          <w:rFonts w:ascii="Simplified Arabic" w:hAnsi="Simplified Arabic" w:cs="Simplified Arabic"/>
          <w:sz w:val="28"/>
          <w:szCs w:val="28"/>
          <w:rtl/>
        </w:rPr>
      </w:pPr>
      <w:r w:rsidRPr="00A143EC">
        <w:rPr>
          <w:rFonts w:ascii="Simplified Arabic" w:hAnsi="Simplified Arabic" w:cs="Simplified Arabic"/>
          <w:sz w:val="28"/>
          <w:szCs w:val="28"/>
          <w:rtl/>
        </w:rPr>
        <w:t xml:space="preserve">يندر أن نستمع لخطابٍ لسماحته لا يكرّر فيه أهمّيّة الجامعات والتقدّم العلميّ والتقنيّ في مواجهة الحرب الناعمة لجبهة الاستكبار. لماذا؟ </w:t>
      </w:r>
    </w:p>
    <w:p w:rsidR="00F979FF" w:rsidRPr="00A143EC" w:rsidRDefault="00F979FF" w:rsidP="00F979FF">
      <w:pPr>
        <w:jc w:val="lowKashida"/>
        <w:rPr>
          <w:rFonts w:ascii="Simplified Arabic" w:hAnsi="Simplified Arabic" w:cs="Simplified Arabic"/>
          <w:sz w:val="28"/>
          <w:szCs w:val="28"/>
          <w:rtl/>
        </w:rPr>
      </w:pPr>
      <w:r w:rsidRPr="00A143EC">
        <w:rPr>
          <w:rFonts w:ascii="Simplified Arabic" w:hAnsi="Simplified Arabic" w:cs="Simplified Arabic"/>
          <w:sz w:val="28"/>
          <w:szCs w:val="28"/>
          <w:rtl/>
        </w:rPr>
        <w:t>لأنّ الجامعات قضيةٌ مركزيّة في موضوع الحرب الناعم</w:t>
      </w:r>
      <w:r w:rsidRPr="00A143EC">
        <w:rPr>
          <w:rFonts w:ascii="Simplified Arabic" w:hAnsi="Simplified Arabic" w:cs="Simplified Arabic" w:hint="cs"/>
          <w:sz w:val="28"/>
          <w:szCs w:val="28"/>
          <w:rtl/>
        </w:rPr>
        <w:t>ة، ينفذ من خلالها العدو لبث سمومه وأفكاره، و</w:t>
      </w:r>
      <w:r w:rsidRPr="00A143EC">
        <w:rPr>
          <w:rFonts w:ascii="Simplified Arabic" w:hAnsi="Simplified Arabic" w:cs="Simplified Arabic"/>
          <w:sz w:val="28"/>
          <w:szCs w:val="28"/>
          <w:rtl/>
        </w:rPr>
        <w:t>عندما تكون قواعد التفكير ومصادره غير إسلاميّة، تكون النتيجة المنطقيّة أن يتخرج لدينا جيلٌ كامل لا يعرف من الإسلام إلّا الاسم والرسم.</w:t>
      </w:r>
    </w:p>
    <w:p w:rsidR="00F979FF" w:rsidRPr="00A143EC" w:rsidRDefault="00F979FF" w:rsidP="00F979FF">
      <w:pPr>
        <w:jc w:val="lowKashida"/>
        <w:rPr>
          <w:rFonts w:ascii="Simplified Arabic" w:hAnsi="Simplified Arabic" w:cs="Simplified Arabic"/>
          <w:sz w:val="28"/>
          <w:szCs w:val="28"/>
          <w:rtl/>
        </w:rPr>
      </w:pPr>
      <w:r w:rsidRPr="00A143EC">
        <w:rPr>
          <w:rFonts w:ascii="Simplified Arabic" w:hAnsi="Simplified Arabic" w:cs="Simplified Arabic"/>
          <w:sz w:val="28"/>
          <w:szCs w:val="28"/>
          <w:rtl/>
        </w:rPr>
        <w:t xml:space="preserve">والمطلوب، وَفق رؤية الإمام الخامنئيّ (دام ظلّه)، هو التدقيق والتنقيح في أسس العلوم والمعارف الوافدة ومبانيها، ونقدها على ضوء المعايير والموازين الإسلاميّة. كما ينبغي اجتذاب الشباب والطلّاب نحو الجامعات الوطنيّة والمحلّيّة والإسلاميّة. </w:t>
      </w:r>
    </w:p>
    <w:p w:rsidR="00F979FF" w:rsidRPr="00A143EC" w:rsidRDefault="00F979FF" w:rsidP="00F979FF">
      <w:pPr>
        <w:jc w:val="lowKashida"/>
        <w:rPr>
          <w:rFonts w:ascii="Simplified Arabic" w:hAnsi="Simplified Arabic" w:cs="Simplified Arabic"/>
          <w:sz w:val="28"/>
          <w:szCs w:val="28"/>
          <w:rtl/>
        </w:rPr>
      </w:pPr>
      <w:r w:rsidRPr="00A143EC">
        <w:rPr>
          <w:rFonts w:ascii="Simplified Arabic" w:hAnsi="Simplified Arabic" w:cs="Simplified Arabic"/>
          <w:sz w:val="28"/>
          <w:szCs w:val="28"/>
          <w:rtl/>
        </w:rPr>
        <w:t>ويجب الالتفات أيضًا إلى الطلّاب العائدين والمتخرّجين من الجامعات الغربيّة، بما يضمن إعادة توجيههم إسلاميًّا.</w:t>
      </w:r>
    </w:p>
    <w:p w:rsidR="00F979FF" w:rsidRPr="00A143EC" w:rsidRDefault="00F979FF" w:rsidP="00F979FF">
      <w:pPr>
        <w:jc w:val="lowKashida"/>
        <w:rPr>
          <w:rFonts w:ascii="Simplified Arabic" w:hAnsi="Simplified Arabic" w:cs="Simplified Arabic"/>
          <w:b/>
          <w:bCs/>
          <w:sz w:val="28"/>
          <w:szCs w:val="28"/>
          <w:rtl/>
        </w:rPr>
      </w:pPr>
    </w:p>
    <w:p w:rsidR="00F979FF" w:rsidRPr="00A143EC" w:rsidRDefault="00F979FF" w:rsidP="00F979FF">
      <w:pPr>
        <w:shd w:val="clear" w:color="auto" w:fill="B2A1C7"/>
        <w:jc w:val="center"/>
        <w:rPr>
          <w:rFonts w:ascii="Simplified Arabic" w:hAnsi="Simplified Arabic" w:cs="Simplified Arabic"/>
          <w:b/>
          <w:bCs/>
          <w:sz w:val="28"/>
          <w:szCs w:val="28"/>
          <w:lang w:bidi="ar-LB"/>
        </w:rPr>
      </w:pPr>
      <w:r w:rsidRPr="00A143EC">
        <w:rPr>
          <w:rFonts w:ascii="Simplified Arabic" w:hAnsi="Simplified Arabic" w:cs="Simplified Arabic"/>
          <w:b/>
          <w:bCs/>
          <w:sz w:val="28"/>
          <w:szCs w:val="28"/>
          <w:rtl/>
        </w:rPr>
        <w:t>الجهاد الاقتصاديّ والاقتص</w:t>
      </w:r>
      <w:bookmarkStart w:id="0" w:name="_GoBack"/>
      <w:bookmarkEnd w:id="0"/>
      <w:r w:rsidRPr="00A143EC">
        <w:rPr>
          <w:rFonts w:ascii="Simplified Arabic" w:hAnsi="Simplified Arabic" w:cs="Simplified Arabic"/>
          <w:b/>
          <w:bCs/>
          <w:sz w:val="28"/>
          <w:szCs w:val="28"/>
          <w:rtl/>
        </w:rPr>
        <w:t>اد المقاوم</w:t>
      </w:r>
    </w:p>
    <w:p w:rsidR="00F979FF" w:rsidRPr="00A143EC" w:rsidRDefault="00F979FF" w:rsidP="00F979FF">
      <w:pPr>
        <w:ind w:left="720"/>
        <w:jc w:val="lowKashida"/>
        <w:rPr>
          <w:rFonts w:ascii="Simplified Arabic" w:hAnsi="Simplified Arabic" w:cs="Simplified Arabic"/>
          <w:b/>
          <w:bCs/>
          <w:sz w:val="28"/>
          <w:szCs w:val="28"/>
          <w:rtl/>
        </w:rPr>
      </w:pPr>
    </w:p>
    <w:p w:rsidR="00F979FF" w:rsidRPr="00A143EC" w:rsidRDefault="00F979FF" w:rsidP="00F979FF">
      <w:pPr>
        <w:jc w:val="lowKashida"/>
        <w:rPr>
          <w:rFonts w:ascii="Simplified Arabic" w:hAnsi="Simplified Arabic" w:cs="Simplified Arabic"/>
          <w:sz w:val="28"/>
          <w:szCs w:val="28"/>
          <w:lang w:eastAsia="en-US"/>
        </w:rPr>
      </w:pPr>
      <w:r w:rsidRPr="00A143EC">
        <w:rPr>
          <w:rFonts w:ascii="Simplified Arabic" w:hAnsi="Simplified Arabic" w:cs="Simplified Arabic"/>
          <w:sz w:val="28"/>
          <w:szCs w:val="28"/>
          <w:rtl/>
        </w:rPr>
        <w:t xml:space="preserve">يجهد العدوّ بالوسائل الإعلاميّة كلّها لإثبات فشل المشروع الاقتصاديّ للنظام الإسلاميّ؛ بهدف إبعاد الشعب عنه. </w:t>
      </w:r>
    </w:p>
    <w:p w:rsidR="00F979FF" w:rsidRPr="00A143EC" w:rsidRDefault="00F979FF" w:rsidP="00F979FF">
      <w:pPr>
        <w:jc w:val="lowKashida"/>
        <w:rPr>
          <w:rFonts w:ascii="Simplified Arabic" w:hAnsi="Simplified Arabic" w:cs="Simplified Arabic"/>
          <w:sz w:val="28"/>
          <w:szCs w:val="28"/>
        </w:rPr>
      </w:pPr>
      <w:r w:rsidRPr="00A143EC">
        <w:rPr>
          <w:rFonts w:ascii="Simplified Arabic" w:hAnsi="Simplified Arabic" w:cs="Simplified Arabic"/>
          <w:sz w:val="28"/>
          <w:szCs w:val="28"/>
          <w:rtl/>
        </w:rPr>
        <w:t>بناءً عليه، فإنّ تركيز الإمام الخامنئيّ (دام ظلّه) على هذه القضية حيويّ، حيث يوجّه سماحته إلى ضرورة الوصول إلى التفوّق في هذا المجال.</w:t>
      </w:r>
    </w:p>
    <w:p w:rsidR="00F979FF" w:rsidRPr="00A143EC" w:rsidRDefault="00F979FF" w:rsidP="006A32A7">
      <w:pPr>
        <w:jc w:val="lowKashida"/>
        <w:rPr>
          <w:rFonts w:ascii="Simplified Arabic" w:hAnsi="Simplified Arabic" w:cs="Simplified Arabic"/>
          <w:sz w:val="28"/>
          <w:szCs w:val="28"/>
          <w:rtl/>
        </w:rPr>
      </w:pPr>
      <w:r w:rsidRPr="00A143EC">
        <w:rPr>
          <w:rFonts w:ascii="Simplified Arabic" w:hAnsi="Simplified Arabic" w:cs="Simplified Arabic"/>
          <w:sz w:val="28"/>
          <w:szCs w:val="28"/>
          <w:rtl/>
        </w:rPr>
        <w:t>كما رفع سماحته شعاراتٍ مرتبطة بالجهاد الاقتصاديّ، كشعار «التنمية والعدالة»، وشعار «ترشيد ال</w:t>
      </w:r>
      <w:r w:rsidRPr="00A143EC">
        <w:rPr>
          <w:rFonts w:ascii="Simplified Arabic" w:hAnsi="Simplified Arabic" w:cs="Simplified Arabic"/>
          <w:sz w:val="28"/>
          <w:szCs w:val="28"/>
          <w:rtl/>
          <w:lang w:bidi="ar-LB"/>
        </w:rPr>
        <w:t>ا</w:t>
      </w:r>
      <w:r w:rsidRPr="00A143EC">
        <w:rPr>
          <w:rFonts w:ascii="Simplified Arabic" w:hAnsi="Simplified Arabic" w:cs="Simplified Arabic"/>
          <w:sz w:val="28"/>
          <w:szCs w:val="28"/>
          <w:rtl/>
        </w:rPr>
        <w:t>ستهلاك»، وشدّد دائمًا على أنّه يجب العمل وفق قاعدتين جوهريّتين: إحداهما تتمثّل بزيادة الثروة الوطنيّة؛ لأنّ البلدان الإسلاميّة يجب أن تكون غنيّةً لا فقيرة، وعليها أن تستغلّ ثرواتها في سبيل أهدافها السامية على الصعيد الدوليّ، أما القاعدة الثانية فهي عدالة التوزيع، ومكافحة الحرمان داخل المجتمع الإسلاميّ.</w:t>
      </w:r>
    </w:p>
    <w:p w:rsidR="00F979FF" w:rsidRPr="00B233B9" w:rsidRDefault="00F979FF" w:rsidP="00F979FF">
      <w:pPr>
        <w:jc w:val="lowKashida"/>
        <w:rPr>
          <w:rFonts w:ascii="Simplified Arabic" w:hAnsi="Simplified Arabic" w:cs="Simplified Arabic"/>
          <w:b/>
          <w:bCs/>
          <w:sz w:val="28"/>
          <w:szCs w:val="28"/>
          <w:rtl/>
        </w:rPr>
      </w:pP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rPr>
        <w:t>نمط الحياة الإسلاميّ في مواجهة نمط الحياة الغربيّ</w:t>
      </w:r>
    </w:p>
    <w:p w:rsidR="00F979FF" w:rsidRPr="00B233B9" w:rsidRDefault="00F979FF" w:rsidP="006A32A7">
      <w:pPr>
        <w:jc w:val="lowKashida"/>
        <w:rPr>
          <w:rFonts w:ascii="Simplified Arabic" w:hAnsi="Simplified Arabic" w:cs="Simplified Arabic"/>
          <w:b/>
          <w:bCs/>
          <w:sz w:val="28"/>
          <w:szCs w:val="28"/>
          <w:rtl/>
        </w:rPr>
      </w:pPr>
    </w:p>
    <w:p w:rsidR="00F979FF" w:rsidRPr="00B233B9" w:rsidRDefault="006A32A7" w:rsidP="006A32A7">
      <w:pPr>
        <w:ind w:left="720"/>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بطاقة</w:t>
      </w:r>
    </w:p>
    <w:p w:rsidR="00F979FF" w:rsidRPr="00B233B9" w:rsidRDefault="00F979FF" w:rsidP="00F979FF">
      <w:pPr>
        <w:shd w:val="clear" w:color="auto" w:fill="B2A1C7"/>
        <w:jc w:val="center"/>
        <w:rPr>
          <w:rFonts w:ascii="Simplified Arabic" w:hAnsi="Simplified Arabic" w:cs="Simplified Arabic"/>
          <w:b/>
          <w:bCs/>
          <w:sz w:val="28"/>
          <w:szCs w:val="28"/>
          <w:lang w:bidi="ar-LB"/>
        </w:rPr>
      </w:pPr>
      <w:r w:rsidRPr="00B233B9">
        <w:rPr>
          <w:rFonts w:ascii="Simplified Arabic" w:hAnsi="Simplified Arabic" w:cs="Simplified Arabic"/>
          <w:b/>
          <w:bCs/>
          <w:sz w:val="28"/>
          <w:szCs w:val="28"/>
          <w:rtl/>
        </w:rPr>
        <w:t>دراسة نقاط التشابه بين أساليب الحرب الناعمة ومكر الشيطان</w:t>
      </w:r>
    </w:p>
    <w:p w:rsidR="00F979FF" w:rsidRDefault="00F979FF" w:rsidP="00F979FF">
      <w:pPr>
        <w:ind w:left="720"/>
        <w:jc w:val="lowKashida"/>
        <w:rPr>
          <w:rFonts w:ascii="Simplified Arabic" w:hAnsi="Simplified Arabic" w:cs="Simplified Arabic"/>
          <w:b/>
          <w:bCs/>
          <w:sz w:val="28"/>
          <w:szCs w:val="28"/>
          <w:rtl/>
        </w:rPr>
      </w:pPr>
    </w:p>
    <w:tbl>
      <w:tblPr>
        <w:tblStyle w:val="TableGrid"/>
        <w:bidiVisual/>
        <w:tblW w:w="0" w:type="auto"/>
        <w:tblInd w:w="720" w:type="dxa"/>
        <w:tblLook w:val="04A0" w:firstRow="1" w:lastRow="0" w:firstColumn="1" w:lastColumn="0" w:noHBand="0" w:noVBand="1"/>
      </w:tblPr>
      <w:tblGrid>
        <w:gridCol w:w="4904"/>
        <w:gridCol w:w="4904"/>
      </w:tblGrid>
      <w:tr w:rsidR="008C21C2" w:rsidTr="008C21C2">
        <w:tc>
          <w:tcPr>
            <w:tcW w:w="5264" w:type="dxa"/>
          </w:tcPr>
          <w:p w:rsidR="008C21C2" w:rsidRDefault="008C21C2" w:rsidP="00F979FF">
            <w:pPr>
              <w:jc w:val="lowKashida"/>
              <w:rPr>
                <w:rFonts w:ascii="Simplified Arabic" w:hAnsi="Simplified Arabic" w:cs="Simplified Arabic"/>
                <w:b/>
                <w:bCs/>
                <w:sz w:val="28"/>
                <w:szCs w:val="28"/>
                <w:rtl/>
              </w:rPr>
            </w:pPr>
            <w:r>
              <w:rPr>
                <w:rFonts w:ascii="Simplified Arabic" w:hAnsi="Simplified Arabic" w:cs="Simplified Arabic" w:hint="cs"/>
                <w:b/>
                <w:bCs/>
                <w:sz w:val="28"/>
                <w:szCs w:val="28"/>
                <w:rtl/>
              </w:rPr>
              <w:t>1</w:t>
            </w:r>
          </w:p>
        </w:tc>
        <w:tc>
          <w:tcPr>
            <w:tcW w:w="5264" w:type="dxa"/>
          </w:tcPr>
          <w:p w:rsidR="008C21C2" w:rsidRDefault="008C21C2" w:rsidP="00F979FF">
            <w:pPr>
              <w:jc w:val="lowKashida"/>
              <w:rPr>
                <w:rFonts w:ascii="Simplified Arabic" w:hAnsi="Simplified Arabic" w:cs="Simplified Arabic"/>
                <w:b/>
                <w:bCs/>
                <w:sz w:val="28"/>
                <w:szCs w:val="28"/>
                <w:rtl/>
              </w:rPr>
            </w:pPr>
            <w:r>
              <w:rPr>
                <w:rFonts w:ascii="Simplified Arabic" w:hAnsi="Simplified Arabic" w:cs="Simplified Arabic" w:hint="cs"/>
                <w:b/>
                <w:bCs/>
                <w:sz w:val="28"/>
                <w:szCs w:val="28"/>
                <w:rtl/>
              </w:rPr>
              <w:t>2</w:t>
            </w:r>
          </w:p>
        </w:tc>
      </w:tr>
    </w:tbl>
    <w:p w:rsidR="008C21C2" w:rsidRDefault="008C21C2" w:rsidP="00F979FF">
      <w:pPr>
        <w:ind w:left="720"/>
        <w:jc w:val="lowKashida"/>
        <w:rPr>
          <w:rFonts w:ascii="Simplified Arabic" w:hAnsi="Simplified Arabic" w:cs="Simplified Arabic"/>
          <w:b/>
          <w:bCs/>
          <w:sz w:val="28"/>
          <w:szCs w:val="28"/>
          <w:rtl/>
        </w:rPr>
      </w:pPr>
    </w:p>
    <w:p w:rsidR="008C21C2" w:rsidRDefault="008C21C2" w:rsidP="00F979FF">
      <w:pPr>
        <w:ind w:left="720"/>
        <w:jc w:val="lowKashida"/>
        <w:rPr>
          <w:rFonts w:ascii="Simplified Arabic" w:hAnsi="Simplified Arabic" w:cs="Simplified Arabic"/>
          <w:b/>
          <w:bCs/>
          <w:sz w:val="28"/>
          <w:szCs w:val="28"/>
          <w:rtl/>
        </w:rPr>
      </w:pPr>
    </w:p>
    <w:tbl>
      <w:tblPr>
        <w:tblpPr w:leftFromText="180" w:rightFromText="180" w:vertAnchor="text" w:horzAnchor="margin" w:tblpXSpec="center" w:tblpY="75"/>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1"/>
        <w:gridCol w:w="4500"/>
      </w:tblGrid>
      <w:tr w:rsidR="00F979FF" w:rsidRPr="009766BC" w:rsidTr="008C21C2">
        <w:tc>
          <w:tcPr>
            <w:tcW w:w="4601" w:type="dxa"/>
            <w:shd w:val="clear" w:color="auto" w:fill="D0CECE"/>
          </w:tcPr>
          <w:p w:rsidR="00F979FF" w:rsidRPr="009766BC" w:rsidRDefault="00F979FF" w:rsidP="00144F0B">
            <w:pPr>
              <w:jc w:val="lowKashida"/>
              <w:rPr>
                <w:rFonts w:ascii="Simplified Arabic" w:hAnsi="Simplified Arabic" w:cs="Simplified Arabic"/>
                <w:b/>
                <w:bCs/>
                <w:sz w:val="28"/>
                <w:szCs w:val="28"/>
                <w:rtl/>
              </w:rPr>
            </w:pPr>
            <w:r w:rsidRPr="009766BC">
              <w:rPr>
                <w:rFonts w:ascii="Simplified Arabic" w:hAnsi="Simplified Arabic" w:cs="Simplified Arabic" w:hint="cs"/>
                <w:b/>
                <w:bCs/>
                <w:sz w:val="28"/>
                <w:szCs w:val="28"/>
                <w:rtl/>
              </w:rPr>
              <w:t xml:space="preserve">أساليب </w:t>
            </w:r>
            <w:r w:rsidRPr="009766BC">
              <w:rPr>
                <w:rFonts w:ascii="Simplified Arabic" w:hAnsi="Simplified Arabic" w:cs="Simplified Arabic"/>
                <w:b/>
                <w:bCs/>
                <w:sz w:val="28"/>
                <w:szCs w:val="28"/>
                <w:rtl/>
              </w:rPr>
              <w:t>الحرب الناعمة</w:t>
            </w:r>
          </w:p>
        </w:tc>
        <w:tc>
          <w:tcPr>
            <w:tcW w:w="4500" w:type="dxa"/>
            <w:shd w:val="clear" w:color="auto" w:fill="D0CECE"/>
          </w:tcPr>
          <w:p w:rsidR="00F979FF" w:rsidRPr="009766BC" w:rsidRDefault="00F979FF" w:rsidP="00144F0B">
            <w:pPr>
              <w:jc w:val="lowKashida"/>
              <w:rPr>
                <w:rFonts w:ascii="Simplified Arabic" w:hAnsi="Simplified Arabic" w:cs="Simplified Arabic"/>
                <w:b/>
                <w:bCs/>
                <w:sz w:val="28"/>
                <w:szCs w:val="28"/>
                <w:rtl/>
              </w:rPr>
            </w:pPr>
            <w:r w:rsidRPr="009766BC">
              <w:rPr>
                <w:rFonts w:ascii="Simplified Arabic" w:hAnsi="Simplified Arabic" w:cs="Simplified Arabic"/>
                <w:b/>
                <w:bCs/>
                <w:sz w:val="28"/>
                <w:szCs w:val="28"/>
                <w:rtl/>
              </w:rPr>
              <w:t>أس</w:t>
            </w:r>
            <w:r w:rsidRPr="009766BC">
              <w:rPr>
                <w:rFonts w:ascii="Simplified Arabic" w:hAnsi="Simplified Arabic" w:cs="Simplified Arabic" w:hint="cs"/>
                <w:b/>
                <w:bCs/>
                <w:sz w:val="28"/>
                <w:szCs w:val="28"/>
                <w:rtl/>
              </w:rPr>
              <w:t>ا</w:t>
            </w:r>
            <w:r w:rsidRPr="009766BC">
              <w:rPr>
                <w:rFonts w:ascii="Simplified Arabic" w:hAnsi="Simplified Arabic" w:cs="Simplified Arabic"/>
                <w:b/>
                <w:bCs/>
                <w:sz w:val="28"/>
                <w:szCs w:val="28"/>
                <w:rtl/>
              </w:rPr>
              <w:t>ل</w:t>
            </w:r>
            <w:r w:rsidRPr="009766BC">
              <w:rPr>
                <w:rFonts w:ascii="Simplified Arabic" w:hAnsi="Simplified Arabic" w:cs="Simplified Arabic" w:hint="cs"/>
                <w:b/>
                <w:bCs/>
                <w:sz w:val="28"/>
                <w:szCs w:val="28"/>
                <w:rtl/>
              </w:rPr>
              <w:t>ي</w:t>
            </w:r>
            <w:r w:rsidRPr="009766BC">
              <w:rPr>
                <w:rFonts w:ascii="Simplified Arabic" w:hAnsi="Simplified Arabic" w:cs="Simplified Arabic"/>
                <w:b/>
                <w:bCs/>
                <w:sz w:val="28"/>
                <w:szCs w:val="28"/>
                <w:rtl/>
              </w:rPr>
              <w:t xml:space="preserve">ب الشيطان </w:t>
            </w:r>
          </w:p>
        </w:tc>
      </w:tr>
      <w:tr w:rsidR="00F979FF" w:rsidRPr="009766BC" w:rsidTr="008C21C2">
        <w:tc>
          <w:tcPr>
            <w:tcW w:w="4601" w:type="dxa"/>
            <w:shd w:val="clear" w:color="auto" w:fill="auto"/>
          </w:tcPr>
          <w:p w:rsidR="00F979FF" w:rsidRPr="009766BC" w:rsidRDefault="00F979FF" w:rsidP="00144F0B">
            <w:pPr>
              <w:jc w:val="lowKashida"/>
              <w:rPr>
                <w:rFonts w:ascii="Simplified Arabic" w:hAnsi="Simplified Arabic" w:cs="Simplified Arabic"/>
                <w:b/>
                <w:bCs/>
                <w:sz w:val="28"/>
                <w:szCs w:val="28"/>
                <w:rtl/>
              </w:rPr>
            </w:pPr>
            <w:r w:rsidRPr="009766BC">
              <w:rPr>
                <w:rFonts w:ascii="Simplified Arabic" w:hAnsi="Simplified Arabic" w:cs="Simplified Arabic"/>
                <w:sz w:val="28"/>
                <w:szCs w:val="28"/>
                <w:rtl/>
              </w:rPr>
              <w:lastRenderedPageBreak/>
              <w:t>الدعاية، والحملات التي تشنّها وسائل اتّصال دول الاستكبار وإعلامه، وتكتيكاته</w:t>
            </w:r>
            <w:r w:rsidRPr="009766BC">
              <w:rPr>
                <w:rFonts w:ascii="Simplified Arabic" w:hAnsi="Simplified Arabic" w:cs="Simplified Arabic" w:hint="cs"/>
                <w:sz w:val="28"/>
                <w:szCs w:val="28"/>
                <w:rtl/>
              </w:rPr>
              <w:t xml:space="preserve">ا، المعتمدة على </w:t>
            </w:r>
            <w:r w:rsidRPr="009766BC">
              <w:rPr>
                <w:rFonts w:ascii="Simplified Arabic" w:hAnsi="Simplified Arabic" w:cs="Simplified Arabic"/>
                <w:sz w:val="28"/>
                <w:szCs w:val="28"/>
                <w:rtl/>
              </w:rPr>
              <w:t>القوّة والتزوير والمال</w:t>
            </w:r>
            <w:r w:rsidRPr="009766BC">
              <w:rPr>
                <w:rFonts w:ascii="Simplified Arabic" w:hAnsi="Simplified Arabic" w:cs="Simplified Arabic" w:hint="cs"/>
                <w:sz w:val="28"/>
                <w:szCs w:val="28"/>
                <w:rtl/>
              </w:rPr>
              <w:t>، والإرهاب، والقمع، والاضلال</w:t>
            </w:r>
            <w:r w:rsidRPr="009766BC">
              <w:rPr>
                <w:rFonts w:ascii="Simplified Arabic" w:hAnsi="Simplified Arabic" w:cs="Simplified Arabic"/>
                <w:sz w:val="28"/>
                <w:szCs w:val="28"/>
                <w:rtl/>
              </w:rPr>
              <w:t>.</w:t>
            </w:r>
          </w:p>
        </w:tc>
        <w:tc>
          <w:tcPr>
            <w:tcW w:w="4500" w:type="dxa"/>
            <w:shd w:val="clear" w:color="auto" w:fill="auto"/>
          </w:tcPr>
          <w:p w:rsidR="00F979FF" w:rsidRPr="009766BC" w:rsidRDefault="00F979FF" w:rsidP="00144F0B">
            <w:pPr>
              <w:jc w:val="lowKashida"/>
              <w:rPr>
                <w:rFonts w:ascii="Simplified Arabic" w:hAnsi="Simplified Arabic" w:cs="Simplified Arabic"/>
                <w:sz w:val="28"/>
                <w:szCs w:val="28"/>
                <w:rtl/>
              </w:rPr>
            </w:pPr>
            <w:r w:rsidRPr="009766BC">
              <w:rPr>
                <w:rFonts w:ascii="Simplified Arabic" w:hAnsi="Simplified Arabic" w:cs="Simplified Arabic"/>
                <w:sz w:val="28"/>
                <w:szCs w:val="28"/>
                <w:rtl/>
              </w:rPr>
              <w:t>النزغ والوسوسة والربط على القلوب وما يخوّف به أولياءه وأتباعه، وأعمال الإضلال والصدّ عن السبيل وغيرها من المكائد الشيطانيّة</w:t>
            </w:r>
            <w:r w:rsidRPr="009766BC">
              <w:rPr>
                <w:rFonts w:ascii="Simplified Arabic" w:hAnsi="Simplified Arabic" w:cs="Simplified Arabic" w:hint="cs"/>
                <w:sz w:val="28"/>
                <w:szCs w:val="28"/>
                <w:rtl/>
              </w:rPr>
              <w:t>.</w:t>
            </w:r>
          </w:p>
        </w:tc>
      </w:tr>
      <w:tr w:rsidR="00F979FF" w:rsidRPr="009766BC" w:rsidTr="008C21C2">
        <w:tc>
          <w:tcPr>
            <w:tcW w:w="4601" w:type="dxa"/>
            <w:shd w:val="clear" w:color="auto" w:fill="auto"/>
          </w:tcPr>
          <w:p w:rsidR="00F979FF" w:rsidRPr="009766BC" w:rsidRDefault="00F979FF" w:rsidP="00144F0B">
            <w:pPr>
              <w:jc w:val="lowKashida"/>
              <w:rPr>
                <w:rFonts w:ascii="Simplified Arabic" w:hAnsi="Simplified Arabic" w:cs="Simplified Arabic"/>
                <w:b/>
                <w:bCs/>
                <w:sz w:val="28"/>
                <w:szCs w:val="28"/>
                <w:rtl/>
              </w:rPr>
            </w:pPr>
            <w:r w:rsidRPr="009766BC">
              <w:rPr>
                <w:rFonts w:ascii="Simplified Arabic" w:hAnsi="Simplified Arabic" w:cs="Simplified Arabic"/>
                <w:sz w:val="28"/>
                <w:szCs w:val="28"/>
                <w:rtl/>
              </w:rPr>
              <w:t>أساليب أميركا الناعمة في التناغم والتقاطع والمشاركة ومدّ جسور التواصل مع المضلّلين والمخدوعين بمشروعها تحت شعارات الانفتاح والإصلاح والديمقراطيّة والحداثة والاقتصاد الحرّ</w:t>
            </w:r>
            <w:r w:rsidRPr="009766BC">
              <w:rPr>
                <w:rFonts w:ascii="Simplified Arabic" w:hAnsi="Simplified Arabic" w:cs="Simplified Arabic" w:hint="cs"/>
                <w:sz w:val="28"/>
                <w:szCs w:val="28"/>
                <w:rtl/>
              </w:rPr>
              <w:t>، وإيقاع الفتنة بين الشعوب والدول.</w:t>
            </w:r>
          </w:p>
        </w:tc>
        <w:tc>
          <w:tcPr>
            <w:tcW w:w="4500" w:type="dxa"/>
            <w:shd w:val="clear" w:color="auto" w:fill="auto"/>
          </w:tcPr>
          <w:p w:rsidR="00F979FF" w:rsidRPr="009766BC" w:rsidRDefault="00F979FF" w:rsidP="00144F0B">
            <w:pPr>
              <w:jc w:val="lowKashida"/>
              <w:rPr>
                <w:rFonts w:ascii="Simplified Arabic" w:hAnsi="Simplified Arabic" w:cs="Simplified Arabic"/>
                <w:b/>
                <w:bCs/>
                <w:sz w:val="28"/>
                <w:szCs w:val="28"/>
                <w:rtl/>
              </w:rPr>
            </w:pPr>
            <w:r w:rsidRPr="009766BC">
              <w:rPr>
                <w:rFonts w:ascii="Simplified Arabic" w:hAnsi="Simplified Arabic" w:cs="Simplified Arabic"/>
                <w:sz w:val="28"/>
                <w:szCs w:val="28"/>
                <w:rtl/>
              </w:rPr>
              <w:t xml:space="preserve">تفريق الناس </w:t>
            </w:r>
            <w:r w:rsidRPr="009766BC">
              <w:rPr>
                <w:rFonts w:ascii="Simplified Arabic" w:hAnsi="Simplified Arabic" w:cs="Simplified Arabic"/>
                <w:b/>
                <w:bCs/>
                <w:sz w:val="28"/>
                <w:szCs w:val="28"/>
                <w:rtl/>
              </w:rPr>
              <w:t>﴿أَن يُوقِعَ بَيْنَكُمُ الْعَدَاوَةَ وَالْبَغْضَاء﴾،</w:t>
            </w:r>
            <w:r w:rsidRPr="009766BC">
              <w:rPr>
                <w:rFonts w:ascii="Simplified Arabic" w:hAnsi="Simplified Arabic" w:cs="Simplified Arabic"/>
                <w:sz w:val="28"/>
                <w:szCs w:val="28"/>
                <w:rtl/>
              </w:rPr>
              <w:t xml:space="preserve"> ومشاركة الشيطان للإنسان </w:t>
            </w:r>
            <w:r w:rsidRPr="009766BC">
              <w:rPr>
                <w:rFonts w:ascii="Simplified Arabic" w:hAnsi="Simplified Arabic" w:cs="Simplified Arabic"/>
                <w:b/>
                <w:bCs/>
                <w:sz w:val="28"/>
                <w:szCs w:val="28"/>
                <w:rtl/>
              </w:rPr>
              <w:t>﴿وَشَارِكْهُمْ فِي الأَمْوَالِ وَالأَوْلادِ وَعِدْهُمْ وَمَا يَعِدُهُمُ الشَّيْطَانُ إِلاَّ غُرُورًا﴾،</w:t>
            </w:r>
            <w:r w:rsidRPr="009766BC">
              <w:rPr>
                <w:rFonts w:ascii="Simplified Arabic" w:hAnsi="Simplified Arabic" w:cs="Simplified Arabic"/>
                <w:sz w:val="28"/>
                <w:szCs w:val="28"/>
                <w:rtl/>
              </w:rPr>
              <w:t xml:space="preserve"> والتناغم بين الشيطان والإنسان </w:t>
            </w:r>
            <w:r w:rsidRPr="009766BC">
              <w:rPr>
                <w:rFonts w:ascii="Simplified Arabic" w:hAnsi="Simplified Arabic" w:cs="Simplified Arabic"/>
                <w:b/>
                <w:bCs/>
                <w:sz w:val="28"/>
                <w:szCs w:val="28"/>
                <w:rtl/>
              </w:rPr>
              <w:t>﴿وَكَذَلِكَ جَعَلْنَا لِكُلِّ نِبِيٍّ عَدُوًّا شَيَاطِينَ الإِنسِ وَالْجِنِّ يُوحِي بَعْضُهُمْ إِلَى بَعْضٍ زُخْرُفَ الْقَوْلِ غُرُورًا﴾</w:t>
            </w:r>
            <w:r w:rsidRPr="009766BC">
              <w:rPr>
                <w:rFonts w:ascii="Simplified Arabic" w:hAnsi="Simplified Arabic" w:cs="Simplified Arabic" w:hint="cs"/>
                <w:b/>
                <w:bCs/>
                <w:sz w:val="28"/>
                <w:szCs w:val="28"/>
                <w:rtl/>
              </w:rPr>
              <w:t>.</w:t>
            </w:r>
          </w:p>
        </w:tc>
      </w:tr>
    </w:tbl>
    <w:p w:rsidR="00F979FF" w:rsidRDefault="00F979FF" w:rsidP="00F979FF">
      <w:pPr>
        <w:ind w:left="720"/>
        <w:jc w:val="lowKashida"/>
        <w:rPr>
          <w:rFonts w:ascii="Simplified Arabic" w:hAnsi="Simplified Arabic" w:cs="Simplified Arabic"/>
          <w:b/>
          <w:bCs/>
          <w:sz w:val="28"/>
          <w:szCs w:val="28"/>
          <w:rtl/>
        </w:rPr>
      </w:pPr>
    </w:p>
    <w:p w:rsidR="00F979FF" w:rsidRDefault="00F979FF" w:rsidP="00F979FF">
      <w:pPr>
        <w:ind w:left="720"/>
        <w:jc w:val="lowKashida"/>
        <w:rPr>
          <w:rFonts w:ascii="Simplified Arabic" w:hAnsi="Simplified Arabic" w:cs="Simplified Arabic"/>
          <w:b/>
          <w:bCs/>
          <w:sz w:val="28"/>
          <w:szCs w:val="28"/>
          <w:rtl/>
        </w:rPr>
      </w:pPr>
    </w:p>
    <w:p w:rsidR="00F979FF" w:rsidRPr="00B233B9" w:rsidRDefault="00F979FF" w:rsidP="00F979FF">
      <w:pPr>
        <w:ind w:left="720"/>
        <w:jc w:val="lowKashida"/>
        <w:rPr>
          <w:rFonts w:ascii="Simplified Arabic" w:hAnsi="Simplified Arabic" w:cs="Simplified Arabic"/>
          <w:b/>
          <w:bCs/>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F979FF" w:rsidRDefault="00F979FF" w:rsidP="00F979FF">
      <w:pPr>
        <w:jc w:val="lowKashida"/>
        <w:rPr>
          <w:rFonts w:ascii="Simplified Arabic" w:hAnsi="Simplified Arabic" w:cs="Simplified Arabic"/>
          <w:sz w:val="28"/>
          <w:szCs w:val="28"/>
          <w:rtl/>
        </w:rPr>
      </w:pPr>
    </w:p>
    <w:p w:rsidR="006A32A7" w:rsidRPr="00B233B9" w:rsidRDefault="006A32A7" w:rsidP="006A32A7">
      <w:pPr>
        <w:shd w:val="clear" w:color="auto" w:fill="B2A1C7"/>
        <w:jc w:val="center"/>
        <w:rPr>
          <w:rFonts w:ascii="Simplified Arabic" w:hAnsi="Simplified Arabic" w:cs="Simplified Arabic"/>
          <w:b/>
          <w:bCs/>
          <w:sz w:val="28"/>
          <w:szCs w:val="28"/>
          <w:lang w:bidi="ar-LB"/>
        </w:rPr>
      </w:pPr>
      <w:r>
        <w:rPr>
          <w:rFonts w:ascii="Simplified Arabic" w:hAnsi="Simplified Arabic" w:cs="Simplified Arabic" w:hint="cs"/>
          <w:b/>
          <w:bCs/>
          <w:sz w:val="28"/>
          <w:szCs w:val="28"/>
          <w:rtl/>
        </w:rPr>
        <w:t>مسك الختام</w:t>
      </w:r>
    </w:p>
    <w:p w:rsidR="00F979FF" w:rsidRPr="006A32A7" w:rsidRDefault="00F979FF" w:rsidP="00F979FF">
      <w:pPr>
        <w:jc w:val="lowKashida"/>
        <w:rPr>
          <w:rFonts w:ascii="Simplified Arabic" w:hAnsi="Simplified Arabic" w:cs="Simplified Arabic"/>
          <w:b/>
          <w:bCs/>
          <w:sz w:val="28"/>
          <w:szCs w:val="28"/>
        </w:rPr>
      </w:pPr>
    </w:p>
    <w:p w:rsidR="00F979FF" w:rsidRPr="00B233B9" w:rsidRDefault="006A32A7" w:rsidP="006A32A7">
      <w:pPr>
        <w:ind w:left="720"/>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والحمد لله رب العالمين</w:t>
      </w:r>
    </w:p>
    <w:p w:rsidR="00F979FF" w:rsidRPr="00B233B9" w:rsidRDefault="00F979FF" w:rsidP="00F979FF">
      <w:pPr>
        <w:pStyle w:val="ListParagraph"/>
        <w:ind w:left="0"/>
        <w:jc w:val="lowKashida"/>
        <w:rPr>
          <w:rFonts w:ascii="Simplified Arabic" w:hAnsi="Simplified Arabic" w:cs="Simplified Arabic"/>
          <w:sz w:val="28"/>
          <w:szCs w:val="28"/>
        </w:rPr>
      </w:pPr>
    </w:p>
    <w:p w:rsidR="008F4E80" w:rsidRPr="00F979FF" w:rsidRDefault="003E46ED" w:rsidP="00F979FF"/>
    <w:sectPr w:rsidR="008F4E80" w:rsidRPr="00F979FF" w:rsidSect="00514C2A">
      <w:headerReference w:type="default" r:id="rId7"/>
      <w:footerReference w:type="even" r:id="rId8"/>
      <w:footerReference w:type="default" r:id="rId9"/>
      <w:footnotePr>
        <w:numRestart w:val="eachPage"/>
      </w:footnotePr>
      <w:pgSz w:w="12240" w:h="15840" w:code="1"/>
      <w:pgMar w:top="900" w:right="851" w:bottom="851" w:left="851" w:header="283" w:footer="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6ED" w:rsidRDefault="003E46ED" w:rsidP="006D4D5E">
      <w:r>
        <w:separator/>
      </w:r>
    </w:p>
  </w:endnote>
  <w:endnote w:type="continuationSeparator" w:id="0">
    <w:p w:rsidR="003E46ED" w:rsidRDefault="003E46ED" w:rsidP="006D4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 Amir 2">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DE9" w:rsidRDefault="009D2D2A">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w:t>
    </w:r>
    <w:r>
      <w:rPr>
        <w:rStyle w:val="PageNumber"/>
        <w:rtl/>
      </w:rPr>
      <w:fldChar w:fldCharType="end"/>
    </w:r>
  </w:p>
  <w:p w:rsidR="00F15DE9" w:rsidRDefault="003E46ED">
    <w:pPr>
      <w:pStyle w:val="Foo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DE9" w:rsidRDefault="009D2D2A">
    <w:pPr>
      <w:pStyle w:val="Footer"/>
      <w:jc w:val="center"/>
    </w:pPr>
    <w:r>
      <w:fldChar w:fldCharType="begin"/>
    </w:r>
    <w:r>
      <w:instrText xml:space="preserve"> PAGE   \* MERGEFORMAT </w:instrText>
    </w:r>
    <w:r>
      <w:fldChar w:fldCharType="separate"/>
    </w:r>
    <w:r w:rsidR="00A143EC">
      <w:rPr>
        <w:noProof/>
        <w:rtl/>
      </w:rPr>
      <w:t>5</w:t>
    </w:r>
    <w:r>
      <w:fldChar w:fldCharType="end"/>
    </w:r>
  </w:p>
  <w:p w:rsidR="00F15DE9" w:rsidRDefault="003E46E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6ED" w:rsidRDefault="003E46ED" w:rsidP="006D4D5E">
      <w:r>
        <w:separator/>
      </w:r>
    </w:p>
  </w:footnote>
  <w:footnote w:type="continuationSeparator" w:id="0">
    <w:p w:rsidR="003E46ED" w:rsidRDefault="003E46ED" w:rsidP="006D4D5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5DE9" w:rsidRPr="00124C2F" w:rsidRDefault="009D2D2A" w:rsidP="00710086">
    <w:pPr>
      <w:pStyle w:val="Header"/>
      <w:jc w:val="right"/>
      <w:rPr>
        <w:rFonts w:cs="A- Amir 2"/>
        <w:rtl/>
      </w:rPr>
    </w:pPr>
    <w:r>
      <w:rPr>
        <w:rFonts w:cs="A- Amir 2" w:hint="cs"/>
        <w:noProof/>
        <w:rtl/>
        <w:lang w:eastAsia="en-US"/>
      </w:rPr>
      <w:t xml:space="preserve">   </w:t>
    </w:r>
    <w:r w:rsidRPr="00124C2F">
      <w:rPr>
        <w:rFonts w:cs="A- Amir 2" w:hint="cs"/>
        <w:noProof/>
        <w:rtl/>
        <w:lang w:eastAsia="en-US"/>
      </w:rPr>
      <w:t xml:space="preserve">                                                                       </w:t>
    </w:r>
    <w:r>
      <w:rPr>
        <w:rFonts w:cs="A- Amir 2" w:hint="cs"/>
        <w:noProof/>
        <w:rtl/>
        <w:lang w:eastAsia="en-US"/>
      </w:rPr>
      <w:t xml:space="preserve">                                                         </w:t>
    </w:r>
    <w:r w:rsidRPr="00124C2F">
      <w:rPr>
        <w:rFonts w:cs="A- Amir 2" w:hint="cs"/>
        <w:noProof/>
        <w:rtl/>
        <w:lang w:eastAsia="en-US"/>
      </w:rPr>
      <w:t xml:space="preserve">                  </w:t>
    </w:r>
    <w:r>
      <w:rPr>
        <w:rFonts w:cs="A- Amir 2" w:hint="cs"/>
        <w:noProof/>
        <w:rtl/>
        <w:lang w:eastAsia="en-US"/>
      </w:rPr>
      <w:t xml:space="preserve">                         </w:t>
    </w:r>
    <w:r w:rsidRPr="00124C2F">
      <w:rPr>
        <w:rFonts w:cs="A- Amir 2" w:hint="cs"/>
        <w:noProof/>
        <w:rtl/>
        <w:lang w:eastAsia="en-US"/>
      </w:rPr>
      <w:t>عنوان ال</w:t>
    </w:r>
    <w:r>
      <w:rPr>
        <w:rFonts w:cs="A- Amir 2" w:hint="cs"/>
        <w:noProof/>
        <w:rtl/>
        <w:lang w:eastAsia="en-US"/>
      </w:rPr>
      <w:t>حقيبة</w:t>
    </w:r>
    <w:r w:rsidRPr="00124C2F">
      <w:rPr>
        <w:rFonts w:cs="A- Amir 2" w:hint="cs"/>
        <w:noProof/>
        <w:rtl/>
        <w:lang w:eastAsia="en-US"/>
      </w:rPr>
      <w:t xml:space="preserve">  </w:t>
    </w:r>
  </w:p>
  <w:p w:rsidR="00F15DE9" w:rsidRDefault="00F979FF">
    <w:pPr>
      <w:pStyle w:val="Header"/>
    </w:pPr>
    <w:r>
      <w:rPr>
        <w:rFonts w:cs="A- Amir 2"/>
        <w:noProof/>
        <w:lang w:val="en-US" w:eastAsia="en-US"/>
      </w:rPr>
      <mc:AlternateContent>
        <mc:Choice Requires="wps">
          <w:drawing>
            <wp:anchor distT="0" distB="0" distL="114300" distR="114300" simplePos="0" relativeHeight="251659264" behindDoc="0" locked="0" layoutInCell="1" allowOverlap="1">
              <wp:simplePos x="0" y="0"/>
              <wp:positionH relativeFrom="column">
                <wp:posOffset>-340995</wp:posOffset>
              </wp:positionH>
              <wp:positionV relativeFrom="paragraph">
                <wp:posOffset>121285</wp:posOffset>
              </wp:positionV>
              <wp:extent cx="7391400" cy="0"/>
              <wp:effectExtent l="11430" t="6985" r="7620" b="120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91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870BE6" id="_x0000_t32" coordsize="21600,21600" o:spt="32" o:oned="t" path="m,l21600,21600e" filled="f">
              <v:path arrowok="t" fillok="f" o:connecttype="none"/>
              <o:lock v:ext="edit" shapetype="t"/>
            </v:shapetype>
            <v:shape id="Straight Arrow Connector 1" o:spid="_x0000_s1026" type="#_x0000_t32" style="position:absolute;margin-left:-26.85pt;margin-top:9.55pt;width:582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"/>
          </w:pict>
        </mc:Fallback>
      </mc:AlternateContent>
    </w:r>
    <w:r w:rsidR="009D2D2A">
      <w:rPr>
        <w:rFonts w:hint="cs"/>
        <w:rtl/>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A1E2E"/>
    <w:multiLevelType w:val="hybridMultilevel"/>
    <w:tmpl w:val="E4366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E43705"/>
    <w:multiLevelType w:val="hybridMultilevel"/>
    <w:tmpl w:val="6434A348"/>
    <w:lvl w:ilvl="0" w:tplc="7C6A869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FE80C37"/>
    <w:multiLevelType w:val="hybridMultilevel"/>
    <w:tmpl w:val="7D129D9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0444CCF"/>
    <w:multiLevelType w:val="hybridMultilevel"/>
    <w:tmpl w:val="C1AC7218"/>
    <w:lvl w:ilvl="0" w:tplc="71CCFDE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7469F5"/>
    <w:multiLevelType w:val="hybridMultilevel"/>
    <w:tmpl w:val="D49AC0EA"/>
    <w:lvl w:ilvl="0" w:tplc="A87E905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3EB27AAA"/>
    <w:multiLevelType w:val="hybridMultilevel"/>
    <w:tmpl w:val="3538F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6721E3"/>
    <w:multiLevelType w:val="hybridMultilevel"/>
    <w:tmpl w:val="84B8F8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5016EED"/>
    <w:multiLevelType w:val="hybridMultilevel"/>
    <w:tmpl w:val="B3D22136"/>
    <w:lvl w:ilvl="0" w:tplc="6F244AC8">
      <w:start w:val="1"/>
      <w:numFmt w:val="decimal"/>
      <w:lvlText w:val="%1."/>
      <w:lvlJc w:val="left"/>
      <w:pPr>
        <w:ind w:left="1080" w:hanging="360"/>
      </w:pPr>
      <w:rPr>
        <w:rFonts w:ascii="Simplified Arabic" w:eastAsia="Times New Roman" w:hAnsi="Simplified Arabic" w:cs="Simplified Arabic"/>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4D3943D9"/>
    <w:multiLevelType w:val="hybridMultilevel"/>
    <w:tmpl w:val="817602AC"/>
    <w:lvl w:ilvl="0" w:tplc="E1680A9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662A3690"/>
    <w:multiLevelType w:val="hybridMultilevel"/>
    <w:tmpl w:val="E9528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9F3231"/>
    <w:multiLevelType w:val="hybridMultilevel"/>
    <w:tmpl w:val="91B09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9120A0"/>
    <w:multiLevelType w:val="hybridMultilevel"/>
    <w:tmpl w:val="98CE8C8C"/>
    <w:lvl w:ilvl="0" w:tplc="56D46228">
      <w:numFmt w:val="bullet"/>
      <w:lvlText w:val="-"/>
      <w:lvlJc w:val="left"/>
      <w:pPr>
        <w:ind w:left="720" w:hanging="360"/>
      </w:pPr>
      <w:rPr>
        <w:rFonts w:ascii="Traditional Arabic" w:eastAsia="Times New Roman" w:hAnsi="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3"/>
  </w:num>
  <w:num w:numId="6">
    <w:abstractNumId w:val="0"/>
  </w:num>
  <w:num w:numId="7">
    <w:abstractNumId w:val="5"/>
  </w:num>
  <w:num w:numId="8">
    <w:abstractNumId w:val="10"/>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D61"/>
    <w:rsid w:val="002A19CC"/>
    <w:rsid w:val="00364D61"/>
    <w:rsid w:val="003E46ED"/>
    <w:rsid w:val="004C498E"/>
    <w:rsid w:val="0054775C"/>
    <w:rsid w:val="005D3AFC"/>
    <w:rsid w:val="006A32A7"/>
    <w:rsid w:val="006D4D5E"/>
    <w:rsid w:val="00802355"/>
    <w:rsid w:val="00870648"/>
    <w:rsid w:val="008C21C2"/>
    <w:rsid w:val="009D2D2A"/>
    <w:rsid w:val="00A143EC"/>
    <w:rsid w:val="00A83ADB"/>
    <w:rsid w:val="00B32543"/>
    <w:rsid w:val="00B65BB4"/>
    <w:rsid w:val="00CA38DC"/>
    <w:rsid w:val="00F979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DEC52C"/>
  <w15:chartTrackingRefBased/>
  <w15:docId w15:val="{7C736EA2-552A-4F70-94D8-AC9F4292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648"/>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870648"/>
    <w:pPr>
      <w:keepNext/>
      <w:shd w:val="clear" w:color="auto" w:fill="B2A1C7"/>
      <w:jc w:val="center"/>
      <w:outlineLvl w:val="0"/>
    </w:pPr>
    <w:rPr>
      <w:rFonts w:ascii="Simplified Arabic" w:hAnsi="Simplified Arabic" w:cs="Simplified Arabic"/>
      <w:b/>
      <w:bCs/>
      <w:noProof/>
      <w:color w:val="000000"/>
      <w:sz w:val="28"/>
      <w:szCs w:val="28"/>
      <w:lang w:val="ar-SA"/>
    </w:rPr>
  </w:style>
  <w:style w:type="paragraph" w:styleId="Heading2">
    <w:name w:val="heading 2"/>
    <w:basedOn w:val="Normal"/>
    <w:next w:val="Normal"/>
    <w:link w:val="Heading2Char"/>
    <w:uiPriority w:val="9"/>
    <w:semiHidden/>
    <w:unhideWhenUsed/>
    <w:qFormat/>
    <w:rsid w:val="006D4D5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D4D5E"/>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0648"/>
    <w:rPr>
      <w:rFonts w:ascii="Simplified Arabic" w:eastAsia="Times New Roman" w:hAnsi="Simplified Arabic" w:cs="Simplified Arabic"/>
      <w:b/>
      <w:bCs/>
      <w:noProof/>
      <w:color w:val="000000"/>
      <w:sz w:val="28"/>
      <w:szCs w:val="28"/>
      <w:shd w:val="clear" w:color="auto" w:fill="B2A1C7"/>
      <w:lang w:val="ar-SA" w:eastAsia="ar-SA"/>
    </w:rPr>
  </w:style>
  <w:style w:type="paragraph" w:styleId="ListParagraph">
    <w:name w:val="List Paragraph"/>
    <w:basedOn w:val="Normal"/>
    <w:uiPriority w:val="34"/>
    <w:qFormat/>
    <w:rsid w:val="005D3AFC"/>
    <w:pPr>
      <w:ind w:left="720"/>
      <w:contextualSpacing/>
    </w:pPr>
  </w:style>
  <w:style w:type="character" w:customStyle="1" w:styleId="Heading2Char">
    <w:name w:val="Heading 2 Char"/>
    <w:basedOn w:val="DefaultParagraphFont"/>
    <w:link w:val="Heading2"/>
    <w:uiPriority w:val="9"/>
    <w:semiHidden/>
    <w:rsid w:val="006D4D5E"/>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semiHidden/>
    <w:rsid w:val="006D4D5E"/>
    <w:rPr>
      <w:rFonts w:asciiTheme="majorHAnsi" w:eastAsiaTheme="majorEastAsia" w:hAnsiTheme="majorHAnsi" w:cstheme="majorBidi"/>
      <w:color w:val="1F4D78" w:themeColor="accent1" w:themeShade="7F"/>
      <w:sz w:val="24"/>
      <w:szCs w:val="24"/>
      <w:lang w:eastAsia="ar-SA"/>
    </w:rPr>
  </w:style>
  <w:style w:type="paragraph" w:styleId="FootnoteText">
    <w:name w:val="footnote text"/>
    <w:basedOn w:val="Normal"/>
    <w:link w:val="FootnoteTextChar"/>
    <w:rsid w:val="006D4D5E"/>
    <w:rPr>
      <w:sz w:val="20"/>
      <w:szCs w:val="20"/>
      <w:lang w:val="x-none"/>
    </w:rPr>
  </w:style>
  <w:style w:type="character" w:customStyle="1" w:styleId="FootnoteTextChar">
    <w:name w:val="Footnote Text Char"/>
    <w:basedOn w:val="DefaultParagraphFont"/>
    <w:link w:val="FootnoteText"/>
    <w:rsid w:val="006D4D5E"/>
    <w:rPr>
      <w:rFonts w:ascii="Times New Roman" w:eastAsia="Times New Roman" w:hAnsi="Times New Roman" w:cs="Times New Roman"/>
      <w:sz w:val="20"/>
      <w:szCs w:val="20"/>
      <w:lang w:val="x-none" w:eastAsia="ar-SA"/>
    </w:rPr>
  </w:style>
  <w:style w:type="character" w:styleId="FootnoteReference">
    <w:name w:val="footnote reference"/>
    <w:rsid w:val="006D4D5E"/>
    <w:rPr>
      <w:vertAlign w:val="superscript"/>
    </w:rPr>
  </w:style>
  <w:style w:type="table" w:styleId="TableGrid">
    <w:name w:val="Table Grid"/>
    <w:basedOn w:val="TableNormal"/>
    <w:uiPriority w:val="39"/>
    <w:rsid w:val="00802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F979FF"/>
    <w:pPr>
      <w:tabs>
        <w:tab w:val="center" w:pos="4153"/>
        <w:tab w:val="right" w:pos="8306"/>
      </w:tabs>
    </w:pPr>
    <w:rPr>
      <w:lang w:val="x-none"/>
    </w:rPr>
  </w:style>
  <w:style w:type="character" w:customStyle="1" w:styleId="FooterChar">
    <w:name w:val="Footer Char"/>
    <w:basedOn w:val="DefaultParagraphFont"/>
    <w:link w:val="Footer"/>
    <w:uiPriority w:val="99"/>
    <w:rsid w:val="00F979FF"/>
    <w:rPr>
      <w:rFonts w:ascii="Times New Roman" w:eastAsia="Times New Roman" w:hAnsi="Times New Roman" w:cs="Times New Roman"/>
      <w:sz w:val="24"/>
      <w:szCs w:val="24"/>
      <w:lang w:val="x-none" w:eastAsia="ar-SA"/>
    </w:rPr>
  </w:style>
  <w:style w:type="character" w:styleId="PageNumber">
    <w:name w:val="page number"/>
    <w:basedOn w:val="DefaultParagraphFont"/>
    <w:rsid w:val="00F979FF"/>
  </w:style>
  <w:style w:type="paragraph" w:styleId="Header">
    <w:name w:val="header"/>
    <w:basedOn w:val="Normal"/>
    <w:link w:val="HeaderChar"/>
    <w:uiPriority w:val="99"/>
    <w:rsid w:val="00F979FF"/>
    <w:pPr>
      <w:tabs>
        <w:tab w:val="center" w:pos="4153"/>
        <w:tab w:val="right" w:pos="8306"/>
      </w:tabs>
    </w:pPr>
    <w:rPr>
      <w:lang w:val="x-none"/>
    </w:rPr>
  </w:style>
  <w:style w:type="character" w:customStyle="1" w:styleId="HeaderChar">
    <w:name w:val="Header Char"/>
    <w:basedOn w:val="DefaultParagraphFont"/>
    <w:link w:val="Header"/>
    <w:uiPriority w:val="99"/>
    <w:rsid w:val="00F979FF"/>
    <w:rPr>
      <w:rFonts w:ascii="Times New Roman" w:eastAsia="Times New Roman" w:hAnsi="Times New Roman" w:cs="Times New Roman"/>
      <w:sz w:val="24"/>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1305</Words>
  <Characters>7440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2021-11-26T07:54:00Z</dcterms:created>
  <dcterms:modified xsi:type="dcterms:W3CDTF">2022-06-08T10:08:00Z</dcterms:modified>
</cp:coreProperties>
</file>